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576" w:type="dxa"/>
        <w:tblInd w:w="107" w:type="dxa"/>
        <w:tblBorders>
          <w:top w:val="threeDEngrave" w:sz="24" w:space="0" w:color="auto"/>
          <w:bottom w:val="threeDEmboss" w:sz="24" w:space="0" w:color="auto"/>
        </w:tblBorders>
        <w:tblLayout w:type="fixed"/>
        <w:tblCellMar>
          <w:left w:w="99" w:type="dxa"/>
          <w:right w:w="99" w:type="dxa"/>
        </w:tblCellMar>
        <w:tblLook w:val="0000" w:firstRow="0" w:lastRow="0" w:firstColumn="0" w:lastColumn="0" w:noHBand="0" w:noVBand="0"/>
      </w:tblPr>
      <w:tblGrid>
        <w:gridCol w:w="6576"/>
      </w:tblGrid>
      <w:tr w:rsidR="00FB1867" w:rsidTr="00EB55AB">
        <w:trPr>
          <w:trHeight w:val="119"/>
        </w:trPr>
        <w:tc>
          <w:tcPr>
            <w:tcW w:w="6576" w:type="dxa"/>
          </w:tcPr>
          <w:p w:rsidR="00FB1867" w:rsidRPr="00F23BA7" w:rsidRDefault="00F23BA7" w:rsidP="00F23BA7">
            <w:pPr>
              <w:spacing w:line="200" w:lineRule="exact"/>
              <w:ind w:firstLineChars="0" w:firstLine="0"/>
              <w:jc w:val="left"/>
              <w:rPr>
                <w:rFonts w:ascii="HGP創英角ｺﾞｼｯｸUB" w:eastAsia="HGP創英角ｺﾞｼｯｸUB" w:hAnsi="HGP創英角ｺﾞｼｯｸUB" w:hint="eastAsia"/>
                <w:sz w:val="24"/>
                <w:szCs w:val="28"/>
              </w:rPr>
            </w:pPr>
            <w:bookmarkStart w:id="0" w:name="_GoBack"/>
            <w:bookmarkEnd w:id="0"/>
            <w:r w:rsidRPr="00F23BA7">
              <w:rPr>
                <w:rFonts w:hint="eastAsia"/>
                <w:sz w:val="20"/>
                <w:szCs w:val="23"/>
              </w:rPr>
              <w:t>&lt;</w:t>
            </w:r>
            <w:r w:rsidR="00FB1867" w:rsidRPr="00F23BA7">
              <w:rPr>
                <w:sz w:val="20"/>
                <w:szCs w:val="23"/>
              </w:rPr>
              <w:br w:type="page"/>
            </w:r>
            <w:r w:rsidR="00940118">
              <w:rPr>
                <w:rFonts w:hint="eastAsia"/>
                <w:sz w:val="20"/>
                <w:szCs w:val="23"/>
              </w:rPr>
              <w:t>教育実践記録</w:t>
            </w:r>
            <w:r w:rsidRPr="00F23BA7">
              <w:rPr>
                <w:rFonts w:hint="eastAsia"/>
                <w:sz w:val="20"/>
                <w:szCs w:val="23"/>
              </w:rPr>
              <w:t>＞</w:t>
            </w:r>
          </w:p>
          <w:p w:rsidR="00FB1867" w:rsidRPr="003761F5" w:rsidRDefault="00940118" w:rsidP="00FB1867">
            <w:pPr>
              <w:ind w:firstLine="230"/>
              <w:jc w:val="center"/>
              <w:rPr>
                <w:rFonts w:ascii="ＭＳ ゴシック" w:eastAsia="ＭＳ ゴシック" w:hAnsi="ＭＳ ゴシック" w:hint="eastAsia"/>
                <w:b/>
                <w:color w:val="FF0000"/>
                <w:sz w:val="24"/>
                <w:szCs w:val="26"/>
              </w:rPr>
            </w:pPr>
            <w:r>
              <w:rPr>
                <w:rFonts w:ascii="ＭＳ ゴシック" w:eastAsia="ＭＳ ゴシック" w:hAnsi="ＭＳ ゴシック" w:hint="eastAsia"/>
                <w:b/>
                <w:sz w:val="24"/>
                <w:szCs w:val="26"/>
              </w:rPr>
              <w:t>13年間のＥＳＤ実践をふりかえって</w:t>
            </w:r>
          </w:p>
          <w:p w:rsidR="00FB1867" w:rsidRDefault="00FB1867" w:rsidP="00FB1867">
            <w:pPr>
              <w:wordWrap w:val="0"/>
              <w:spacing w:line="200" w:lineRule="exact"/>
              <w:ind w:firstLine="189"/>
              <w:jc w:val="right"/>
              <w:rPr>
                <w:rFonts w:ascii="ＭＳ Ｐゴシック" w:eastAsia="ＭＳ Ｐゴシック" w:hAnsi="ＭＳ Ｐゴシック"/>
                <w:sz w:val="20"/>
                <w:szCs w:val="28"/>
              </w:rPr>
            </w:pPr>
          </w:p>
          <w:p w:rsidR="00FB1867" w:rsidRPr="00FB1867" w:rsidRDefault="00FB1867" w:rsidP="00FB1867">
            <w:pPr>
              <w:spacing w:after="120" w:line="240" w:lineRule="exact"/>
              <w:ind w:firstLine="189"/>
              <w:jc w:val="right"/>
              <w:rPr>
                <w:rFonts w:ascii="HGP創英角ｺﾞｼｯｸUB" w:eastAsia="HGP創英角ｺﾞｼｯｸUB" w:hAnsi="HGP創英角ｺﾞｼｯｸUB" w:hint="eastAsia"/>
                <w:sz w:val="28"/>
                <w:szCs w:val="28"/>
              </w:rPr>
            </w:pPr>
            <w:r w:rsidRPr="003761F5">
              <w:rPr>
                <w:rFonts w:ascii="ＭＳ ゴシック" w:eastAsia="ＭＳ ゴシック" w:hAnsi="ＭＳ ゴシック" w:hint="eastAsia"/>
                <w:sz w:val="20"/>
                <w:szCs w:val="28"/>
              </w:rPr>
              <w:t>所属　氏名</w:t>
            </w:r>
            <w:r w:rsidR="00940118">
              <w:rPr>
                <w:rFonts w:ascii="ＭＳ ゴシック" w:eastAsia="ＭＳ ゴシック" w:hAnsi="ＭＳ ゴシック" w:hint="eastAsia"/>
                <w:sz w:val="20"/>
                <w:szCs w:val="28"/>
              </w:rPr>
              <w:t xml:space="preserve">　江東区立八名川小学校　前校長　手島利夫</w:t>
            </w:r>
            <w:r>
              <w:rPr>
                <w:szCs w:val="23"/>
              </w:rPr>
              <w:br w:type="page"/>
            </w:r>
          </w:p>
        </w:tc>
      </w:tr>
    </w:tbl>
    <w:p w:rsidR="00D04DF4" w:rsidRPr="008307C2" w:rsidRDefault="00D04DF4" w:rsidP="004431DA">
      <w:pPr>
        <w:ind w:firstLineChars="0" w:firstLine="0"/>
        <w:rPr>
          <w:rFonts w:hint="eastAsia"/>
          <w:b/>
          <w:sz w:val="20"/>
          <w:szCs w:val="20"/>
        </w:rPr>
      </w:pPr>
    </w:p>
    <w:p w:rsidR="003B7425" w:rsidRDefault="00940118" w:rsidP="0034137B">
      <w:pPr>
        <w:ind w:firstLine="169"/>
        <w:rPr>
          <w:rFonts w:hAnsi="ＭＳ 明朝"/>
          <w:sz w:val="18"/>
          <w:szCs w:val="18"/>
        </w:rPr>
      </w:pPr>
      <w:r w:rsidRPr="00940118">
        <w:rPr>
          <w:rFonts w:hAnsi="ＭＳ 明朝" w:hint="eastAsia"/>
          <w:sz w:val="18"/>
          <w:szCs w:val="18"/>
        </w:rPr>
        <w:t>江東区立東雲小学</w:t>
      </w:r>
      <w:r>
        <w:rPr>
          <w:rFonts w:hAnsi="ＭＳ 明朝" w:hint="eastAsia"/>
          <w:sz w:val="18"/>
          <w:szCs w:val="18"/>
        </w:rPr>
        <w:t>校、八名川小学校で通算</w:t>
      </w:r>
      <w:r>
        <w:rPr>
          <w:rFonts w:hAnsi="ＭＳ 明朝" w:hint="eastAsia"/>
          <w:sz w:val="18"/>
          <w:szCs w:val="18"/>
        </w:rPr>
        <w:t>13</w:t>
      </w:r>
      <w:r>
        <w:rPr>
          <w:rFonts w:hAnsi="ＭＳ 明朝" w:hint="eastAsia"/>
          <w:sz w:val="18"/>
          <w:szCs w:val="18"/>
        </w:rPr>
        <w:t>年間、ユネスコスクールの校長としてＥＳＤの開発と推進に務めてきた。この間、多田孝志先生には一貫して研究のご指導をいただくことができた。東雲・八名川小学校がＥＳＤの推進校として成果を挙げ、あるいは保護者及び地域の方々から信頼され得る教育を作り上げることができたのも、多田先生のおかげと、心より感謝している。</w:t>
      </w:r>
    </w:p>
    <w:p w:rsidR="00693DE8" w:rsidRDefault="003B7425" w:rsidP="0034137B">
      <w:pPr>
        <w:ind w:firstLine="169"/>
        <w:rPr>
          <w:rFonts w:hAnsi="ＭＳ 明朝"/>
          <w:sz w:val="18"/>
          <w:szCs w:val="18"/>
        </w:rPr>
      </w:pPr>
      <w:r>
        <w:rPr>
          <w:rFonts w:hAnsi="ＭＳ 明朝" w:hint="eastAsia"/>
          <w:sz w:val="18"/>
          <w:szCs w:val="18"/>
        </w:rPr>
        <w:t>この間、国際理解教育馬場賞、環境大臣賞、ユネスコスクールＥＳＤ大賞（両校で受賞）、博報賞、ジャパンＳＤＧｓアワード特別賞等の受賞ができたことは、大きな喜びではある</w:t>
      </w:r>
      <w:r w:rsidR="00693DE8">
        <w:rPr>
          <w:rFonts w:hAnsi="ＭＳ 明朝" w:hint="eastAsia"/>
          <w:sz w:val="18"/>
          <w:szCs w:val="18"/>
        </w:rPr>
        <w:t>。そして</w:t>
      </w:r>
      <w:r>
        <w:rPr>
          <w:rFonts w:hAnsi="ＭＳ 明朝" w:hint="eastAsia"/>
          <w:sz w:val="18"/>
          <w:szCs w:val="18"/>
        </w:rPr>
        <w:t>ユネスコスクールの数が</w:t>
      </w:r>
      <w:r>
        <w:rPr>
          <w:rFonts w:hAnsi="ＭＳ 明朝" w:hint="eastAsia"/>
          <w:sz w:val="18"/>
          <w:szCs w:val="18"/>
        </w:rPr>
        <w:t>1000</w:t>
      </w:r>
      <w:r>
        <w:rPr>
          <w:rFonts w:hAnsi="ＭＳ 明朝" w:hint="eastAsia"/>
          <w:sz w:val="18"/>
          <w:szCs w:val="18"/>
        </w:rPr>
        <w:t>校を突破し、ＥＳＤが教育界でその重要性を認められ、</w:t>
      </w:r>
      <w:r>
        <w:rPr>
          <w:rFonts w:hAnsi="ＭＳ 明朝" w:hint="eastAsia"/>
          <w:sz w:val="18"/>
          <w:szCs w:val="18"/>
        </w:rPr>
        <w:t>2017</w:t>
      </w:r>
      <w:r>
        <w:rPr>
          <w:rFonts w:hAnsi="ＭＳ 明朝" w:hint="eastAsia"/>
          <w:sz w:val="18"/>
          <w:szCs w:val="18"/>
        </w:rPr>
        <w:t>年に公示された学習指導要領に「持続可能な社会の創り手</w:t>
      </w:r>
      <w:r w:rsidR="00693DE8">
        <w:rPr>
          <w:rFonts w:hAnsi="ＭＳ 明朝" w:hint="eastAsia"/>
          <w:sz w:val="18"/>
          <w:szCs w:val="18"/>
        </w:rPr>
        <w:t>となることができるようにすることが求められる」という文言が前文として記載されたことも大きな喜びである。</w:t>
      </w:r>
      <w:r w:rsidR="00E611EE">
        <w:rPr>
          <w:rFonts w:hAnsi="ＭＳ 明朝" w:hint="eastAsia"/>
          <w:sz w:val="18"/>
          <w:szCs w:val="18"/>
        </w:rPr>
        <w:t>さらに、ＥＳＤカレンダーの活用を意図した</w:t>
      </w:r>
      <w:r w:rsidR="00E21C99">
        <w:rPr>
          <w:rFonts w:hAnsi="ＭＳ 明朝" w:hint="eastAsia"/>
          <w:sz w:val="18"/>
          <w:szCs w:val="18"/>
        </w:rPr>
        <w:t>、教科横断的な</w:t>
      </w:r>
      <w:r w:rsidR="00E611EE">
        <w:rPr>
          <w:rFonts w:hAnsi="ＭＳ 明朝" w:hint="eastAsia"/>
          <w:sz w:val="18"/>
          <w:szCs w:val="18"/>
        </w:rPr>
        <w:t>「カリキュラム・マネジメント」の重要性や、子どもの学びに火をつける「主体的・対話的で深い学び」</w:t>
      </w:r>
      <w:r w:rsidR="00E21C99">
        <w:rPr>
          <w:rFonts w:hAnsi="ＭＳ 明朝" w:hint="eastAsia"/>
          <w:sz w:val="18"/>
          <w:szCs w:val="18"/>
        </w:rPr>
        <w:t>を視点にした授業改善を示している点も、見事な改訂である。</w:t>
      </w:r>
    </w:p>
    <w:p w:rsidR="00F766C0" w:rsidRDefault="00693DE8" w:rsidP="0034137B">
      <w:pPr>
        <w:ind w:firstLine="169"/>
        <w:rPr>
          <w:rFonts w:hAnsi="ＭＳ 明朝"/>
          <w:sz w:val="18"/>
          <w:szCs w:val="18"/>
        </w:rPr>
      </w:pPr>
      <w:r>
        <w:rPr>
          <w:rFonts w:hAnsi="ＭＳ 明朝" w:hint="eastAsia"/>
          <w:sz w:val="18"/>
          <w:szCs w:val="18"/>
        </w:rPr>
        <w:t>しかし、学習指導要領に記載されただけで、そのような教育が実現され、世界が持続可能になるわけではない。持続可能な世界を実現するのが目標であるのだから、退職したからといって、のんびりしているわけにもいかない</w:t>
      </w:r>
      <w:r w:rsidR="00F766C0">
        <w:rPr>
          <w:rFonts w:hAnsi="ＭＳ 明朝" w:hint="eastAsia"/>
          <w:sz w:val="18"/>
          <w:szCs w:val="18"/>
        </w:rPr>
        <w:t>。</w:t>
      </w:r>
      <w:r>
        <w:rPr>
          <w:rFonts w:hAnsi="ＭＳ 明朝" w:hint="eastAsia"/>
          <w:sz w:val="18"/>
          <w:szCs w:val="18"/>
        </w:rPr>
        <w:t>自分たちの子ども、そして教え子たちが安心して暮らせる世界を残すこと、</w:t>
      </w:r>
      <w:r w:rsidR="00F766C0">
        <w:rPr>
          <w:rFonts w:hAnsi="ＭＳ 明朝" w:hint="eastAsia"/>
          <w:sz w:val="18"/>
          <w:szCs w:val="18"/>
        </w:rPr>
        <w:t>そのために</w:t>
      </w:r>
      <w:r>
        <w:rPr>
          <w:rFonts w:hAnsi="ＭＳ 明朝" w:hint="eastAsia"/>
          <w:sz w:val="18"/>
          <w:szCs w:val="18"/>
        </w:rPr>
        <w:t>、厳しい現実の中にも希望や可能性を見つけてたくましく</w:t>
      </w:r>
      <w:r w:rsidR="00F766C0">
        <w:rPr>
          <w:rFonts w:hAnsi="ＭＳ 明朝" w:hint="eastAsia"/>
          <w:sz w:val="18"/>
          <w:szCs w:val="18"/>
        </w:rPr>
        <w:t>力を合わせて</w:t>
      </w:r>
      <w:r>
        <w:rPr>
          <w:rFonts w:hAnsi="ＭＳ 明朝" w:hint="eastAsia"/>
          <w:sz w:val="18"/>
          <w:szCs w:val="18"/>
        </w:rPr>
        <w:t>生き抜いていく日本人を</w:t>
      </w:r>
      <w:r w:rsidR="00F766C0">
        <w:rPr>
          <w:rFonts w:hAnsi="ＭＳ 明朝" w:hint="eastAsia"/>
          <w:sz w:val="18"/>
          <w:szCs w:val="18"/>
        </w:rPr>
        <w:t>育てるための土台を築くことが、国内における私の課題である。</w:t>
      </w:r>
      <w:r w:rsidR="005D6D0A">
        <w:rPr>
          <w:rFonts w:hAnsi="ＭＳ 明朝" w:hint="eastAsia"/>
          <w:sz w:val="18"/>
          <w:szCs w:val="18"/>
        </w:rPr>
        <w:t>そのために取り組むべき課題も多い。</w:t>
      </w:r>
    </w:p>
    <w:p w:rsidR="005D6D0A" w:rsidRDefault="00310749" w:rsidP="005D6D0A">
      <w:pPr>
        <w:ind w:firstLineChars="0" w:firstLine="0"/>
        <w:rPr>
          <w:rFonts w:ascii="ＭＳ ゴシック" w:eastAsia="ＭＳ ゴシック" w:hAnsi="ＭＳ ゴシック"/>
          <w:sz w:val="18"/>
          <w:szCs w:val="18"/>
        </w:rPr>
      </w:pPr>
      <w:r w:rsidRPr="00310749">
        <w:rPr>
          <w:rFonts w:ascii="ＭＳ ゴシック" w:eastAsia="ＭＳ ゴシック" w:hAnsi="ＭＳ ゴシック" w:hint="eastAsia"/>
          <w:sz w:val="18"/>
          <w:szCs w:val="18"/>
        </w:rPr>
        <w:t>１．</w:t>
      </w:r>
      <w:r w:rsidR="005D6D0A">
        <w:rPr>
          <w:rFonts w:ascii="ＭＳ ゴシック" w:eastAsia="ＭＳ ゴシック" w:hAnsi="ＭＳ ゴシック" w:hint="eastAsia"/>
          <w:sz w:val="18"/>
          <w:szCs w:val="18"/>
        </w:rPr>
        <w:t>教育委員会を動かす</w:t>
      </w:r>
    </w:p>
    <w:p w:rsidR="00F766C0" w:rsidRDefault="005D6D0A" w:rsidP="005D6D0A">
      <w:pPr>
        <w:ind w:firstLineChars="0" w:firstLine="0"/>
        <w:rPr>
          <w:rFonts w:hAnsi="ＭＳ 明朝"/>
          <w:sz w:val="18"/>
          <w:szCs w:val="18"/>
        </w:rPr>
      </w:pPr>
      <w:r>
        <w:rPr>
          <w:rFonts w:hAnsi="ＭＳ 明朝" w:hint="eastAsia"/>
          <w:sz w:val="18"/>
          <w:szCs w:val="18"/>
        </w:rPr>
        <w:t xml:space="preserve">⑴　</w:t>
      </w:r>
      <w:r w:rsidR="00F766C0">
        <w:rPr>
          <w:rFonts w:hAnsi="ＭＳ 明朝" w:hint="eastAsia"/>
          <w:sz w:val="18"/>
          <w:szCs w:val="18"/>
        </w:rPr>
        <w:t>地方議会議員を通じた教育委員会への働きかけ</w:t>
      </w:r>
    </w:p>
    <w:p w:rsidR="00F766C0" w:rsidRDefault="00967987" w:rsidP="00967987">
      <w:pPr>
        <w:ind w:firstLine="169"/>
        <w:rPr>
          <w:rFonts w:hAnsi="ＭＳ 明朝"/>
          <w:sz w:val="18"/>
          <w:szCs w:val="18"/>
        </w:rPr>
      </w:pPr>
      <w:r>
        <w:rPr>
          <w:rFonts w:hAnsi="ＭＳ 明朝" w:hint="eastAsia"/>
          <w:sz w:val="18"/>
          <w:szCs w:val="18"/>
        </w:rPr>
        <w:t>学習指導要領の改訂を踏まえて、全国の学校教育が「持続可能な社会の創り手となることができるようにすること」を目指して取り組んでくれれば申し分ない。しかし、多</w:t>
      </w:r>
      <w:r>
        <w:rPr>
          <w:rFonts w:hAnsi="ＭＳ 明朝" w:hint="eastAsia"/>
          <w:sz w:val="18"/>
          <w:szCs w:val="18"/>
        </w:rPr>
        <w:lastRenderedPageBreak/>
        <w:t>くの校長たちは、目の前の課題に忙殺され、あるいは教育委員会の的外れな施策に振り回されて、大きな目標を捉えることができていないのが現状である。</w:t>
      </w:r>
    </w:p>
    <w:p w:rsidR="00F766C0" w:rsidRDefault="00967987" w:rsidP="00E21C99">
      <w:pPr>
        <w:ind w:firstLine="169"/>
        <w:rPr>
          <w:rFonts w:hAnsi="ＭＳ 明朝"/>
          <w:sz w:val="18"/>
          <w:szCs w:val="18"/>
        </w:rPr>
      </w:pPr>
      <w:r>
        <w:rPr>
          <w:rFonts w:hAnsi="ＭＳ 明朝" w:hint="eastAsia"/>
          <w:sz w:val="18"/>
          <w:szCs w:val="18"/>
        </w:rPr>
        <w:t>校長を責めても仕方のない</w:t>
      </w:r>
      <w:r w:rsidR="00E611EE">
        <w:rPr>
          <w:rFonts w:hAnsi="ＭＳ 明朝" w:hint="eastAsia"/>
          <w:sz w:val="18"/>
          <w:szCs w:val="18"/>
        </w:rPr>
        <w:t>ことである。各地方教育行政の指針である教育振興基本計画がどのように書かれていて、その具体化のための施策がどのように組み立てられ、何に向かって機能しているのかが、まず重要なのである。</w:t>
      </w:r>
      <w:r w:rsidR="00310749">
        <w:rPr>
          <w:rFonts w:hAnsi="ＭＳ 明朝" w:hint="eastAsia"/>
          <w:sz w:val="18"/>
          <w:szCs w:val="18"/>
        </w:rPr>
        <w:t>以下の視点を「学習指導要領を踏まえた</w:t>
      </w:r>
      <w:r w:rsidR="00F56F10">
        <w:rPr>
          <w:rFonts w:hAnsi="ＭＳ 明朝" w:hint="eastAsia"/>
          <w:sz w:val="18"/>
          <w:szCs w:val="18"/>
        </w:rPr>
        <w:t>教育行政の基本方針」として示せているか、まず、各教育委員会の指導課長・指導室長がよく確認し、早急に改善することである。そして、この改善ができているのかどうか、各地の地方議会議員が点検し、議会の質問等を通じて、正すことが必要である</w:t>
      </w:r>
    </w:p>
    <w:p w:rsidR="00AE76F7" w:rsidRDefault="00F56F10" w:rsidP="00AE76F7">
      <w:pPr>
        <w:ind w:firstLine="169"/>
        <w:jc w:val="left"/>
        <w:rPr>
          <w:rFonts w:ascii="ＭＳ 明朝" w:hAnsi="ＭＳ 明朝"/>
          <w:sz w:val="18"/>
          <w:szCs w:val="18"/>
        </w:rPr>
      </w:pPr>
      <w:r w:rsidRPr="00AE76F7">
        <w:rPr>
          <w:rFonts w:ascii="ＭＳ 明朝" w:hAnsi="ＭＳ 明朝" w:hint="eastAsia"/>
          <w:sz w:val="18"/>
          <w:szCs w:val="18"/>
        </w:rPr>
        <w:t>特に</w:t>
      </w:r>
      <w:r w:rsidRPr="00AE76F7">
        <w:rPr>
          <w:rFonts w:ascii="ＭＳ 明朝" w:hAnsi="ＭＳ 明朝"/>
          <w:sz w:val="18"/>
          <w:szCs w:val="18"/>
        </w:rPr>
        <w:t>「教育振興基本計画」等に「未来を築く力を培う」といった</w:t>
      </w:r>
      <w:r w:rsidRPr="00AE76F7">
        <w:rPr>
          <w:rFonts w:ascii="ＭＳ 明朝" w:hAnsi="ＭＳ 明朝" w:hint="eastAsia"/>
          <w:sz w:val="18"/>
          <w:szCs w:val="18"/>
        </w:rPr>
        <w:t>理想的な目標を</w:t>
      </w:r>
      <w:r w:rsidRPr="00AE76F7">
        <w:rPr>
          <w:rFonts w:ascii="ＭＳ 明朝" w:hAnsi="ＭＳ 明朝"/>
          <w:sz w:val="18"/>
          <w:szCs w:val="18"/>
        </w:rPr>
        <w:t>掲げてい</w:t>
      </w:r>
      <w:r w:rsidRPr="00AE76F7">
        <w:rPr>
          <w:rFonts w:ascii="ＭＳ 明朝" w:hAnsi="ＭＳ 明朝" w:hint="eastAsia"/>
          <w:sz w:val="18"/>
          <w:szCs w:val="18"/>
        </w:rPr>
        <w:t>たとし</w:t>
      </w:r>
      <w:r w:rsidRPr="00AE76F7">
        <w:rPr>
          <w:rFonts w:ascii="ＭＳ 明朝" w:hAnsi="ＭＳ 明朝"/>
          <w:sz w:val="18"/>
          <w:szCs w:val="18"/>
        </w:rPr>
        <w:t>ても、それを「教育施策」として具体化する段階になると、いつの間にか旧態依然とした「愚策」を並べているだけ</w:t>
      </w:r>
      <w:r w:rsidRPr="00AE76F7">
        <w:rPr>
          <w:rFonts w:ascii="ＭＳ 明朝" w:hAnsi="ＭＳ 明朝" w:hint="eastAsia"/>
          <w:sz w:val="18"/>
          <w:szCs w:val="18"/>
        </w:rPr>
        <w:t xml:space="preserve">になってしまうのが一般的である。　　　　　　　　　　　　　　　　　　</w:t>
      </w:r>
      <w:r w:rsidR="00AE76F7">
        <w:rPr>
          <w:rFonts w:ascii="ＭＳ 明朝" w:hAnsi="ＭＳ 明朝" w:hint="eastAsia"/>
          <w:sz w:val="18"/>
          <w:szCs w:val="18"/>
        </w:rPr>
        <w:t xml:space="preserve">　　</w:t>
      </w:r>
    </w:p>
    <w:p w:rsidR="00F56F10" w:rsidRPr="00AE76F7" w:rsidRDefault="00F56F10" w:rsidP="00AE76F7">
      <w:pPr>
        <w:ind w:firstLine="169"/>
        <w:jc w:val="left"/>
        <w:rPr>
          <w:rFonts w:ascii="ＭＳ 明朝" w:hAnsi="ＭＳ 明朝"/>
          <w:sz w:val="18"/>
          <w:szCs w:val="18"/>
        </w:rPr>
      </w:pPr>
      <w:r w:rsidRPr="00AE76F7">
        <w:rPr>
          <w:rFonts w:ascii="ＭＳ 明朝" w:hAnsi="ＭＳ 明朝" w:hint="eastAsia"/>
          <w:sz w:val="18"/>
          <w:szCs w:val="18"/>
        </w:rPr>
        <w:t xml:space="preserve">具体的には「少人数指導の充実を通じた学力の向上」と「職員の研修」だけを掲げている時代錯誤の自治体も多い。「少人数指導」も「学力の向上」も悪いわけではない。むしろ重要な施策の一つである。しかし、それだけで新しい時代を切り開けるほど、世界も時代も甘くないのだ。英語や道徳も重要だが、それさえも今回の改定では枝葉にすぎない。このような認識で職員の研修を計画されても、何を学ばせるのか怪しいものである。　　　　　　　　　　　　　　　　　　　　　　　　　　　　　　　　　　　　　　</w:t>
      </w:r>
    </w:p>
    <w:p w:rsidR="00F56F10" w:rsidRPr="00AE76F7" w:rsidRDefault="00F56F10" w:rsidP="00AE76F7">
      <w:pPr>
        <w:ind w:firstLine="169"/>
        <w:rPr>
          <w:rFonts w:ascii="ＭＳ 明朝" w:hAnsi="ＭＳ 明朝" w:hint="eastAsia"/>
          <w:sz w:val="18"/>
          <w:szCs w:val="18"/>
        </w:rPr>
      </w:pPr>
      <w:r w:rsidRPr="00AE76F7">
        <w:rPr>
          <w:rFonts w:ascii="ＭＳ 明朝" w:hAnsi="ＭＳ 明朝" w:hint="eastAsia"/>
          <w:sz w:val="18"/>
          <w:szCs w:val="18"/>
        </w:rPr>
        <w:t>学校教育の方向性を見直し、</w:t>
      </w:r>
      <w:r w:rsidRPr="00AE76F7">
        <w:rPr>
          <w:rFonts w:ascii="ＭＳ 明朝" w:hAnsi="ＭＳ 明朝"/>
          <w:sz w:val="18"/>
          <w:szCs w:val="18"/>
        </w:rPr>
        <w:t>21世紀型の教育に変えていかない限り、大学は</w:t>
      </w:r>
      <w:r w:rsidRPr="00AE76F7">
        <w:rPr>
          <w:rFonts w:ascii="ＭＳ 明朝" w:hAnsi="ＭＳ 明朝" w:hint="eastAsia"/>
          <w:sz w:val="18"/>
          <w:szCs w:val="18"/>
        </w:rPr>
        <w:t>出たけれど使い物にならない「学力優秀な世界の落ちこぼれ」を大量生産することになりかねないことを理解</w:t>
      </w:r>
      <w:r w:rsidR="004D0E08">
        <w:rPr>
          <w:rFonts w:ascii="ＭＳ 明朝" w:hAnsi="ＭＳ 明朝" w:hint="eastAsia"/>
          <w:sz w:val="18"/>
          <w:szCs w:val="18"/>
        </w:rPr>
        <w:t>させ、</w:t>
      </w:r>
      <w:r w:rsidR="00AE76F7" w:rsidRPr="00AE76F7">
        <w:rPr>
          <w:rFonts w:ascii="ＭＳ 明朝" w:hAnsi="ＭＳ 明朝" w:hint="eastAsia"/>
          <w:sz w:val="18"/>
          <w:szCs w:val="18"/>
        </w:rPr>
        <w:t>次</w:t>
      </w:r>
      <w:r w:rsidRPr="00AE76F7">
        <w:rPr>
          <w:rFonts w:ascii="ＭＳ 明朝" w:hAnsi="ＭＳ 明朝" w:hint="eastAsia"/>
          <w:sz w:val="18"/>
          <w:szCs w:val="18"/>
        </w:rPr>
        <w:t>の</w:t>
      </w:r>
      <w:r w:rsidR="00AE76F7" w:rsidRPr="00AE76F7">
        <w:rPr>
          <w:rFonts w:ascii="ＭＳ 明朝" w:hAnsi="ＭＳ 明朝" w:hint="eastAsia"/>
          <w:sz w:val="18"/>
          <w:szCs w:val="18"/>
        </w:rPr>
        <w:t>視点から教育施策を見直させなくてはならない</w:t>
      </w:r>
      <w:r w:rsidRPr="00AE76F7">
        <w:rPr>
          <w:rFonts w:ascii="ＭＳ 明朝" w:hAnsi="ＭＳ 明朝" w:hint="eastAsia"/>
          <w:sz w:val="18"/>
          <w:szCs w:val="18"/>
        </w:rPr>
        <w:t>。</w:t>
      </w:r>
    </w:p>
    <w:p w:rsidR="00E21C99" w:rsidRDefault="00E21C99" w:rsidP="00310749">
      <w:pPr>
        <w:pStyle w:val="a7"/>
        <w:numPr>
          <w:ilvl w:val="0"/>
          <w:numId w:val="3"/>
        </w:numPr>
        <w:ind w:leftChars="0" w:left="284" w:firstLineChars="0" w:hanging="284"/>
        <w:rPr>
          <w:sz w:val="18"/>
          <w:szCs w:val="18"/>
        </w:rPr>
      </w:pPr>
      <w:r w:rsidRPr="00E21C99">
        <w:rPr>
          <w:rFonts w:hint="eastAsia"/>
          <w:sz w:val="18"/>
          <w:szCs w:val="18"/>
        </w:rPr>
        <w:t>教育振興基本計画に「持続可能な社会の創り手の育成」等を掲げているか。それとも明治以来の「知・徳・体」で済ませているか。</w:t>
      </w:r>
    </w:p>
    <w:p w:rsidR="00310749" w:rsidRDefault="00310749" w:rsidP="00310749">
      <w:pPr>
        <w:pStyle w:val="a7"/>
        <w:numPr>
          <w:ilvl w:val="0"/>
          <w:numId w:val="3"/>
        </w:numPr>
        <w:ind w:leftChars="0" w:left="284" w:firstLineChars="0" w:hanging="284"/>
        <w:rPr>
          <w:sz w:val="18"/>
          <w:szCs w:val="18"/>
        </w:rPr>
      </w:pPr>
      <w:r>
        <w:rPr>
          <w:rFonts w:hint="eastAsia"/>
          <w:sz w:val="18"/>
          <w:szCs w:val="18"/>
        </w:rPr>
        <w:t>目標</w:t>
      </w:r>
      <w:r w:rsidRPr="00E21C99">
        <w:rPr>
          <w:rFonts w:hint="eastAsia"/>
          <w:sz w:val="18"/>
          <w:szCs w:val="18"/>
        </w:rPr>
        <w:t>や基本方針に「生きる力」「生き抜く力」を掲げているか、それとも「学力向上」至上主義か</w:t>
      </w:r>
    </w:p>
    <w:p w:rsidR="00310749" w:rsidRDefault="00310749" w:rsidP="00310749">
      <w:pPr>
        <w:pStyle w:val="a7"/>
        <w:numPr>
          <w:ilvl w:val="0"/>
          <w:numId w:val="3"/>
        </w:numPr>
        <w:ind w:leftChars="0" w:left="284" w:firstLineChars="0" w:hanging="284"/>
        <w:rPr>
          <w:sz w:val="18"/>
          <w:szCs w:val="18"/>
        </w:rPr>
      </w:pPr>
      <w:r>
        <w:rPr>
          <w:rFonts w:hint="eastAsia"/>
          <w:sz w:val="18"/>
          <w:szCs w:val="18"/>
        </w:rPr>
        <w:t>施策</w:t>
      </w:r>
      <w:r w:rsidRPr="00E21C99">
        <w:rPr>
          <w:rFonts w:hint="eastAsia"/>
          <w:sz w:val="18"/>
          <w:szCs w:val="18"/>
        </w:rPr>
        <w:t>に向けて「確かな学力」を掲げているとしても、それが「基礎学力の向上」を意味しているのか、思考力・判断力・表現力等の</w:t>
      </w:r>
      <w:r w:rsidR="004D0E08">
        <w:rPr>
          <w:rFonts w:hint="eastAsia"/>
          <w:sz w:val="18"/>
          <w:szCs w:val="18"/>
        </w:rPr>
        <w:t>問題解決能力</w:t>
      </w:r>
      <w:r w:rsidRPr="00E21C99">
        <w:rPr>
          <w:rFonts w:hint="eastAsia"/>
          <w:sz w:val="18"/>
          <w:szCs w:val="18"/>
        </w:rPr>
        <w:t>育成の意味で書かれた施策になっているのか。</w:t>
      </w:r>
    </w:p>
    <w:p w:rsidR="00310749" w:rsidRDefault="00310749" w:rsidP="00310749">
      <w:pPr>
        <w:pStyle w:val="a7"/>
        <w:numPr>
          <w:ilvl w:val="0"/>
          <w:numId w:val="3"/>
        </w:numPr>
        <w:ind w:leftChars="0" w:left="284" w:firstLineChars="0" w:hanging="284"/>
        <w:rPr>
          <w:sz w:val="18"/>
          <w:szCs w:val="18"/>
        </w:rPr>
      </w:pPr>
      <w:r>
        <w:rPr>
          <w:rFonts w:hint="eastAsia"/>
          <w:sz w:val="18"/>
          <w:szCs w:val="18"/>
        </w:rPr>
        <w:lastRenderedPageBreak/>
        <w:t>指導観</w:t>
      </w:r>
      <w:r w:rsidR="004D0E08">
        <w:rPr>
          <w:rFonts w:hint="eastAsia"/>
          <w:sz w:val="18"/>
          <w:szCs w:val="18"/>
        </w:rPr>
        <w:t>や</w:t>
      </w:r>
      <w:r w:rsidRPr="00E21C99">
        <w:rPr>
          <w:rFonts w:hint="eastAsia"/>
          <w:sz w:val="18"/>
          <w:szCs w:val="18"/>
        </w:rPr>
        <w:t>指導法の改善・工夫として「主体的・対話的で深い学び」つまり問題解決的で協働的な学習を目指しているか。それともベテラン教員を活用した「教え込み技術」の伝承や「少人数指導」で基礎・基本の徹底を目指しているのか。</w:t>
      </w:r>
    </w:p>
    <w:p w:rsidR="00310749" w:rsidRDefault="00310749" w:rsidP="00310749">
      <w:pPr>
        <w:pStyle w:val="a7"/>
        <w:numPr>
          <w:ilvl w:val="0"/>
          <w:numId w:val="3"/>
        </w:numPr>
        <w:ind w:leftChars="0" w:left="284" w:firstLineChars="0" w:hanging="284"/>
        <w:rPr>
          <w:sz w:val="18"/>
          <w:szCs w:val="18"/>
        </w:rPr>
      </w:pPr>
      <w:r>
        <w:rPr>
          <w:rFonts w:hint="eastAsia"/>
          <w:sz w:val="18"/>
          <w:szCs w:val="18"/>
        </w:rPr>
        <w:t>カリキュラム・</w:t>
      </w:r>
      <w:r w:rsidRPr="00E21C99">
        <w:rPr>
          <w:rFonts w:hint="eastAsia"/>
          <w:sz w:val="18"/>
          <w:szCs w:val="18"/>
        </w:rPr>
        <w:t>マネジメントとして「ＥＳＤカレンダー」の作成か、それ以上の教科等横断的な指導計画を明示し</w:t>
      </w:r>
      <w:r w:rsidR="004D0E08">
        <w:rPr>
          <w:rFonts w:hint="eastAsia"/>
          <w:sz w:val="18"/>
          <w:szCs w:val="18"/>
        </w:rPr>
        <w:t>、ＳＤＧｓに示されている地球規模な課題につながる</w:t>
      </w:r>
      <w:r w:rsidR="00121FB2">
        <w:rPr>
          <w:rFonts w:hint="eastAsia"/>
          <w:sz w:val="18"/>
          <w:szCs w:val="18"/>
        </w:rPr>
        <w:t>学びの構築を意図しているのか、</w:t>
      </w:r>
      <w:r w:rsidR="004D0E08">
        <w:rPr>
          <w:rFonts w:hint="eastAsia"/>
          <w:sz w:val="18"/>
          <w:szCs w:val="18"/>
        </w:rPr>
        <w:t>それとも、</w:t>
      </w:r>
      <w:r w:rsidR="00121FB2">
        <w:rPr>
          <w:rFonts w:hint="eastAsia"/>
          <w:sz w:val="18"/>
          <w:szCs w:val="18"/>
        </w:rPr>
        <w:t>小手先の学力向上策を示しているのか。</w:t>
      </w:r>
    </w:p>
    <w:p w:rsidR="00310749" w:rsidRDefault="00310749" w:rsidP="00310749">
      <w:pPr>
        <w:pStyle w:val="a7"/>
        <w:numPr>
          <w:ilvl w:val="0"/>
          <w:numId w:val="3"/>
        </w:numPr>
        <w:ind w:leftChars="0" w:left="284" w:firstLineChars="0" w:hanging="284"/>
        <w:rPr>
          <w:sz w:val="18"/>
          <w:szCs w:val="18"/>
        </w:rPr>
      </w:pPr>
      <w:r>
        <w:rPr>
          <w:rFonts w:hint="eastAsia"/>
          <w:sz w:val="18"/>
          <w:szCs w:val="18"/>
        </w:rPr>
        <w:t>各学校の</w:t>
      </w:r>
      <w:r w:rsidRPr="00E21C99">
        <w:rPr>
          <w:rFonts w:hint="eastAsia"/>
          <w:sz w:val="18"/>
          <w:szCs w:val="18"/>
        </w:rPr>
        <w:t>「教育課程」に上記のことがどれだけ記述されているか、そして、</w:t>
      </w:r>
      <w:r w:rsidR="00121FB2">
        <w:rPr>
          <w:rFonts w:hint="eastAsia"/>
          <w:sz w:val="18"/>
          <w:szCs w:val="18"/>
        </w:rPr>
        <w:t>実践されているか、また、</w:t>
      </w:r>
      <w:r w:rsidRPr="00E21C99">
        <w:rPr>
          <w:rFonts w:hint="eastAsia"/>
          <w:sz w:val="18"/>
          <w:szCs w:val="18"/>
        </w:rPr>
        <w:t>年度末の学校評価</w:t>
      </w:r>
      <w:r w:rsidR="00121FB2">
        <w:rPr>
          <w:rFonts w:hint="eastAsia"/>
          <w:sz w:val="18"/>
          <w:szCs w:val="18"/>
        </w:rPr>
        <w:t>等</w:t>
      </w:r>
      <w:r w:rsidRPr="00E21C99">
        <w:rPr>
          <w:rFonts w:hint="eastAsia"/>
          <w:sz w:val="18"/>
          <w:szCs w:val="18"/>
        </w:rPr>
        <w:t>でどれだけ検討</w:t>
      </w:r>
      <w:r w:rsidR="00121FB2">
        <w:rPr>
          <w:rFonts w:hint="eastAsia"/>
          <w:sz w:val="18"/>
          <w:szCs w:val="18"/>
        </w:rPr>
        <w:t>や</w:t>
      </w:r>
      <w:r w:rsidRPr="00E21C99">
        <w:rPr>
          <w:rFonts w:hint="eastAsia"/>
          <w:sz w:val="18"/>
          <w:szCs w:val="18"/>
        </w:rPr>
        <w:t>改善が進んでいるか。</w:t>
      </w:r>
    </w:p>
    <w:p w:rsidR="00310749" w:rsidRDefault="00121FB2" w:rsidP="00310749">
      <w:pPr>
        <w:pStyle w:val="a7"/>
        <w:numPr>
          <w:ilvl w:val="0"/>
          <w:numId w:val="3"/>
        </w:numPr>
        <w:ind w:leftChars="0" w:left="284" w:firstLineChars="0" w:hanging="284"/>
        <w:rPr>
          <w:sz w:val="18"/>
          <w:szCs w:val="18"/>
        </w:rPr>
      </w:pPr>
      <w:r>
        <w:rPr>
          <w:rFonts w:hint="eastAsia"/>
          <w:sz w:val="18"/>
          <w:szCs w:val="18"/>
        </w:rPr>
        <w:t>教育委員会として</w:t>
      </w:r>
      <w:r w:rsidR="00310749">
        <w:rPr>
          <w:rFonts w:hint="eastAsia"/>
          <w:sz w:val="18"/>
          <w:szCs w:val="18"/>
        </w:rPr>
        <w:t>これら</w:t>
      </w:r>
      <w:r w:rsidR="00310749" w:rsidRPr="00E21C99">
        <w:rPr>
          <w:rFonts w:hint="eastAsia"/>
          <w:sz w:val="18"/>
          <w:szCs w:val="18"/>
        </w:rPr>
        <w:t>のことを校長・教頭あるいは教務主任等に対してどの程度の指導をしたのか。（文書資料があるなら示してもらう）</w:t>
      </w:r>
    </w:p>
    <w:p w:rsidR="00310749" w:rsidRDefault="009A568E" w:rsidP="00A959C3">
      <w:pPr>
        <w:pStyle w:val="a7"/>
        <w:ind w:leftChars="0" w:left="0" w:firstLine="169"/>
        <w:rPr>
          <w:sz w:val="18"/>
          <w:szCs w:val="18"/>
        </w:rPr>
      </w:pPr>
      <w:r>
        <w:rPr>
          <w:rFonts w:hint="eastAsia"/>
          <w:sz w:val="18"/>
          <w:szCs w:val="18"/>
        </w:rPr>
        <w:t>ただ、</w:t>
      </w:r>
    </w:p>
    <w:p w:rsidR="00AE76F7" w:rsidRDefault="00A959C3" w:rsidP="00AB79CE">
      <w:pPr>
        <w:pStyle w:val="a7"/>
        <w:ind w:leftChars="0" w:left="0" w:firstLine="169"/>
        <w:rPr>
          <w:sz w:val="18"/>
          <w:szCs w:val="18"/>
        </w:rPr>
      </w:pPr>
      <w:r>
        <w:rPr>
          <w:rFonts w:hint="eastAsia"/>
          <w:sz w:val="18"/>
          <w:szCs w:val="18"/>
        </w:rPr>
        <w:t>教育委員会に対して、初めから</w:t>
      </w:r>
      <w:r w:rsidR="00AB79CE">
        <w:rPr>
          <w:rFonts w:hint="eastAsia"/>
          <w:sz w:val="18"/>
          <w:szCs w:val="18"/>
        </w:rPr>
        <w:t>議会の場で</w:t>
      </w:r>
      <w:r>
        <w:rPr>
          <w:rFonts w:hint="eastAsia"/>
          <w:sz w:val="18"/>
          <w:szCs w:val="18"/>
        </w:rPr>
        <w:t>「どうなんですか」と正面衝突しても、「このようにできています」</w:t>
      </w:r>
      <w:r w:rsidR="00121FB2">
        <w:rPr>
          <w:rFonts w:hint="eastAsia"/>
          <w:sz w:val="18"/>
          <w:szCs w:val="18"/>
        </w:rPr>
        <w:t>「こういう意味で取り組んでいます」</w:t>
      </w:r>
      <w:r>
        <w:rPr>
          <w:rFonts w:hint="eastAsia"/>
          <w:sz w:val="18"/>
          <w:szCs w:val="18"/>
        </w:rPr>
        <w:t>という言い訳に終始してしまい、結局改善しようとしないことになりがちである。「取り組もうとしない人」をつくるのでなく、「あれ、そんな問題があったのか。気づかなかったけれど、結構重要な課題みたいだぞ。どこを見直すといいのかな」といった前向きな気持ちになってもらうことが全ての始まりである。「こんな資料をもらったのですが、どう考えたらいいのでしょうか。勉強しておきたいのですが、指導室にどなたか詳しい人が</w:t>
      </w:r>
      <w:r w:rsidR="00AB79CE">
        <w:rPr>
          <w:rFonts w:hint="eastAsia"/>
          <w:sz w:val="18"/>
          <w:szCs w:val="18"/>
        </w:rPr>
        <w:t>いたら、今度紹介してください。」と資料を渡すといったところから始</w:t>
      </w:r>
      <w:r w:rsidR="00121FB2">
        <w:rPr>
          <w:rFonts w:hint="eastAsia"/>
          <w:sz w:val="18"/>
          <w:szCs w:val="18"/>
        </w:rPr>
        <w:t>め</w:t>
      </w:r>
      <w:r w:rsidR="00AB79CE">
        <w:rPr>
          <w:rFonts w:hint="eastAsia"/>
          <w:sz w:val="18"/>
          <w:szCs w:val="18"/>
        </w:rPr>
        <w:t>ると、いい関係が作れるようである。</w:t>
      </w:r>
    </w:p>
    <w:p w:rsidR="00AB79CE" w:rsidRDefault="00AB79CE" w:rsidP="00AB79CE">
      <w:pPr>
        <w:pStyle w:val="a7"/>
        <w:ind w:leftChars="0" w:left="0" w:firstLineChars="0" w:firstLine="0"/>
        <w:rPr>
          <w:sz w:val="18"/>
          <w:szCs w:val="18"/>
        </w:rPr>
      </w:pPr>
    </w:p>
    <w:p w:rsidR="00051464" w:rsidRPr="005D6D0A" w:rsidRDefault="005D6D0A" w:rsidP="00AB79CE">
      <w:pPr>
        <w:pStyle w:val="a7"/>
        <w:ind w:leftChars="0" w:left="0" w:firstLineChars="0" w:firstLine="0"/>
        <w:rPr>
          <w:rFonts w:ascii="ＭＳ ゴシック" w:eastAsia="ＭＳ ゴシック" w:hAnsi="ＭＳ ゴシック" w:hint="eastAsia"/>
          <w:sz w:val="18"/>
          <w:szCs w:val="18"/>
        </w:rPr>
      </w:pPr>
      <w:r>
        <w:rPr>
          <w:rFonts w:ascii="ＭＳ ゴシック" w:eastAsia="ＭＳ ゴシック" w:hAnsi="ＭＳ ゴシック" w:hint="eastAsia"/>
          <w:sz w:val="18"/>
          <w:szCs w:val="18"/>
        </w:rPr>
        <w:t>２．</w:t>
      </w:r>
      <w:r w:rsidR="00051464" w:rsidRPr="005D6D0A">
        <w:rPr>
          <w:rFonts w:ascii="ＭＳ ゴシック" w:eastAsia="ＭＳ ゴシック" w:hAnsi="ＭＳ ゴシック" w:hint="eastAsia"/>
          <w:sz w:val="18"/>
          <w:szCs w:val="18"/>
        </w:rPr>
        <w:t>ＥＳＤ指導者層の意識改革と指導力の向上</w:t>
      </w:r>
      <w:r>
        <w:rPr>
          <w:rFonts w:ascii="ＭＳ ゴシック" w:eastAsia="ＭＳ ゴシック" w:hAnsi="ＭＳ ゴシック" w:hint="eastAsia"/>
          <w:sz w:val="18"/>
          <w:szCs w:val="18"/>
        </w:rPr>
        <w:t>を図る</w:t>
      </w:r>
    </w:p>
    <w:p w:rsidR="00AB79CE" w:rsidRDefault="00A85E8E" w:rsidP="00A85E8E">
      <w:pPr>
        <w:pStyle w:val="a7"/>
        <w:ind w:leftChars="0" w:left="0" w:firstLineChars="0" w:firstLine="0"/>
        <w:rPr>
          <w:sz w:val="18"/>
          <w:szCs w:val="18"/>
        </w:rPr>
      </w:pPr>
      <w:r>
        <w:rPr>
          <w:rFonts w:hint="eastAsia"/>
          <w:sz w:val="18"/>
          <w:szCs w:val="18"/>
        </w:rPr>
        <w:t xml:space="preserve">⑴　</w:t>
      </w:r>
      <w:r w:rsidR="00C45DF2">
        <w:rPr>
          <w:rFonts w:hint="eastAsia"/>
          <w:sz w:val="18"/>
          <w:szCs w:val="18"/>
        </w:rPr>
        <w:t>ＥＳＤ研修会に見られる課題</w:t>
      </w:r>
    </w:p>
    <w:p w:rsidR="00A85E8E" w:rsidRDefault="00AB79CE" w:rsidP="00A85E8E">
      <w:pPr>
        <w:pStyle w:val="a7"/>
        <w:ind w:leftChars="0" w:left="0" w:firstLineChars="0" w:firstLine="0"/>
        <w:rPr>
          <w:rFonts w:hint="eastAsia"/>
          <w:sz w:val="18"/>
          <w:szCs w:val="18"/>
        </w:rPr>
      </w:pPr>
      <w:r>
        <w:rPr>
          <w:rFonts w:hint="eastAsia"/>
          <w:sz w:val="18"/>
          <w:szCs w:val="18"/>
        </w:rPr>
        <w:t xml:space="preserve">　ＥＳＤやＳＤＧｓ、あるいは、カリキュラム・マネジメントや主体的・対話的で深い学び等に関する研修会も多々開かれるようになった。大学の教授、関係省庁の方々、あるいはＮＧＯ等の方々などが、長年培った学術研究・実践の成果等を踏まえて、</w:t>
      </w:r>
      <w:r w:rsidR="00BF64F2">
        <w:rPr>
          <w:rFonts w:hint="eastAsia"/>
          <w:sz w:val="18"/>
          <w:szCs w:val="18"/>
        </w:rPr>
        <w:t>学校や教員を指導されることが増えている。そのこと自体は素晴らしいことだが、とかく「Ｅ</w:t>
      </w:r>
      <w:r w:rsidR="00BF64F2">
        <w:rPr>
          <w:rFonts w:hint="eastAsia"/>
          <w:sz w:val="18"/>
          <w:szCs w:val="18"/>
        </w:rPr>
        <w:lastRenderedPageBreak/>
        <w:t>ＳＤとは・・・、ＥＳＤで育てたい資質・能力とは・・・」といった説明や、知識・理解の伝達に終始してしまい、初心者にとってつまらない話になりがちだ</w:t>
      </w:r>
      <w:r w:rsidR="00A85E8E">
        <w:rPr>
          <w:rFonts w:hint="eastAsia"/>
          <w:sz w:val="18"/>
          <w:szCs w:val="18"/>
        </w:rPr>
        <w:t>。また、企業やＮＰＯ等、学校の外部からの協力人材は、知識を教えるのが教育だと思い込んでいるので、子どもの疑問にすぐに答えようとするので、子どもの学びを奪いかねない。</w:t>
      </w:r>
    </w:p>
    <w:p w:rsidR="00BF64F2" w:rsidRDefault="00BF64F2" w:rsidP="00AB79CE">
      <w:pPr>
        <w:pStyle w:val="a7"/>
        <w:ind w:leftChars="0" w:left="0" w:firstLine="169"/>
        <w:rPr>
          <w:sz w:val="18"/>
          <w:szCs w:val="18"/>
        </w:rPr>
      </w:pPr>
      <w:r>
        <w:rPr>
          <w:rFonts w:hint="eastAsia"/>
          <w:sz w:val="18"/>
          <w:szCs w:val="18"/>
        </w:rPr>
        <w:t>「なるほど、面白そうだ。」「自分たちにもできるかもしれないぞ。」「これなら子どもたちを夢中にさせられそうだぞ。」「難しいところもありそうだけど、取り組む価値がありそうだぞ」などといった興味や関心を刺激し、実践への意欲を高めたり、そのためのノウハウを主体的・対話的な学び方の中で獲得させたりしていくことこそが重要</w:t>
      </w:r>
      <w:r w:rsidR="00A85E8E">
        <w:rPr>
          <w:rFonts w:hint="eastAsia"/>
          <w:sz w:val="18"/>
          <w:szCs w:val="18"/>
        </w:rPr>
        <w:t>なの</w:t>
      </w:r>
      <w:r>
        <w:rPr>
          <w:rFonts w:hint="eastAsia"/>
          <w:sz w:val="18"/>
          <w:szCs w:val="18"/>
        </w:rPr>
        <w:t>である。</w:t>
      </w:r>
    </w:p>
    <w:p w:rsidR="00BC314A" w:rsidRDefault="00BF64F2" w:rsidP="00AB79CE">
      <w:pPr>
        <w:pStyle w:val="a7"/>
        <w:ind w:leftChars="0" w:left="0" w:firstLine="169"/>
        <w:rPr>
          <w:rFonts w:hint="eastAsia"/>
          <w:sz w:val="18"/>
          <w:szCs w:val="18"/>
        </w:rPr>
      </w:pPr>
      <w:r>
        <w:rPr>
          <w:rFonts w:hint="eastAsia"/>
          <w:sz w:val="18"/>
          <w:szCs w:val="18"/>
        </w:rPr>
        <w:t>つまり、ＥＳＤの重要性を知識伝達型の講義で伝えている講師は、本当にＥＳＤを理解できているとは思えない。</w:t>
      </w:r>
      <w:r w:rsidR="00BC314A">
        <w:rPr>
          <w:rFonts w:hint="eastAsia"/>
          <w:sz w:val="18"/>
          <w:szCs w:val="18"/>
        </w:rPr>
        <w:t>わかっているならＥＳＤの学びの形にして、参会者を夢中にさせたり、納得させたりしてほしいのである。つまり、『教師の心に火をつけられるＥＳＤ研修』の開発・あるいは実践にとりくんでほしいのだ。</w:t>
      </w:r>
    </w:p>
    <w:p w:rsidR="00AB79CE" w:rsidRDefault="00B247C9" w:rsidP="00AB79CE">
      <w:pPr>
        <w:pStyle w:val="a7"/>
        <w:ind w:leftChars="0" w:left="0" w:firstLine="169"/>
        <w:rPr>
          <w:sz w:val="18"/>
          <w:szCs w:val="18"/>
        </w:rPr>
      </w:pPr>
      <w:r>
        <w:rPr>
          <w:rFonts w:hint="eastAsia"/>
          <w:sz w:val="18"/>
          <w:szCs w:val="18"/>
        </w:rPr>
        <w:t>しかし、</w:t>
      </w:r>
      <w:r w:rsidR="00BC314A">
        <w:rPr>
          <w:rFonts w:hint="eastAsia"/>
          <w:sz w:val="18"/>
          <w:szCs w:val="18"/>
        </w:rPr>
        <w:t>だからといって、やたらとポストイット紙に何か書かせて、構成させ発表させればいいというものではない。また、ＥＳＤでは『えんたくん』を使えばいいと思っている人もいる。そ</w:t>
      </w:r>
      <w:r w:rsidR="00121FB2">
        <w:rPr>
          <w:rFonts w:hint="eastAsia"/>
          <w:sz w:val="18"/>
          <w:szCs w:val="18"/>
        </w:rPr>
        <w:t>れら</w:t>
      </w:r>
      <w:r w:rsidR="00BC314A">
        <w:rPr>
          <w:rFonts w:hint="eastAsia"/>
          <w:sz w:val="18"/>
          <w:szCs w:val="18"/>
        </w:rPr>
        <w:t>の活動は何のためにするのか、そしてその結果、どのような学びにつながっているのかが重要であり、ただお互いの興味</w:t>
      </w:r>
      <w:r>
        <w:rPr>
          <w:rFonts w:hint="eastAsia"/>
          <w:sz w:val="18"/>
          <w:szCs w:val="18"/>
        </w:rPr>
        <w:t>・</w:t>
      </w:r>
      <w:r w:rsidR="00BC314A">
        <w:rPr>
          <w:rFonts w:hint="eastAsia"/>
          <w:sz w:val="18"/>
          <w:szCs w:val="18"/>
        </w:rPr>
        <w:t>関心を共有するだけに終わったり、それを使うことが目的のようになってしまっ</w:t>
      </w:r>
      <w:r>
        <w:rPr>
          <w:rFonts w:hint="eastAsia"/>
          <w:sz w:val="18"/>
          <w:szCs w:val="18"/>
        </w:rPr>
        <w:t>たりし</w:t>
      </w:r>
      <w:r w:rsidR="00BC314A">
        <w:rPr>
          <w:rFonts w:hint="eastAsia"/>
          <w:sz w:val="18"/>
          <w:szCs w:val="18"/>
        </w:rPr>
        <w:t>ては、</w:t>
      </w:r>
      <w:r>
        <w:rPr>
          <w:rFonts w:hint="eastAsia"/>
          <w:sz w:val="18"/>
          <w:szCs w:val="18"/>
        </w:rPr>
        <w:t>もはやＥＳＤの研修とは言えないのである。</w:t>
      </w:r>
    </w:p>
    <w:p w:rsidR="00C45DF2" w:rsidRDefault="00B247C9" w:rsidP="00356201">
      <w:pPr>
        <w:pStyle w:val="a7"/>
        <w:ind w:leftChars="0" w:left="0" w:firstLine="169"/>
        <w:rPr>
          <w:sz w:val="18"/>
          <w:szCs w:val="18"/>
        </w:rPr>
      </w:pPr>
      <w:r>
        <w:rPr>
          <w:rFonts w:hint="eastAsia"/>
          <w:sz w:val="18"/>
          <w:szCs w:val="18"/>
        </w:rPr>
        <w:t>同様に、ＳＤＧｓのカードゲームを取り入れるときにも、それが主体的な学びの構造（単元構成）の中で、どのような意味・位置づけをもっているのかが大事なのである。何かの問題に気付くためのものなのか、解決への手立てを探るためのものなのか、</w:t>
      </w:r>
      <w:r w:rsidR="00121FB2">
        <w:rPr>
          <w:rFonts w:hint="eastAsia"/>
          <w:sz w:val="18"/>
          <w:szCs w:val="18"/>
        </w:rPr>
        <w:t>そのために事前に何らかの</w:t>
      </w:r>
      <w:r w:rsidR="003E5233">
        <w:rPr>
          <w:rFonts w:hint="eastAsia"/>
          <w:sz w:val="18"/>
          <w:szCs w:val="18"/>
        </w:rPr>
        <w:t>問題意識をもって取り組ませるか、あるいはその活動からどのような問題意識を起こさせ、それをどのような活動を通じてまとめ、共有していくのかといった見通しを明確にするとともに、</w:t>
      </w:r>
      <w:r>
        <w:rPr>
          <w:rFonts w:hint="eastAsia"/>
          <w:sz w:val="18"/>
          <w:szCs w:val="18"/>
        </w:rPr>
        <w:t>活動を</w:t>
      </w:r>
      <w:r w:rsidR="00121FB2">
        <w:rPr>
          <w:rFonts w:hint="eastAsia"/>
          <w:sz w:val="18"/>
          <w:szCs w:val="18"/>
        </w:rPr>
        <w:t>やり放し</w:t>
      </w:r>
      <w:r>
        <w:rPr>
          <w:rFonts w:hint="eastAsia"/>
          <w:sz w:val="18"/>
          <w:szCs w:val="18"/>
        </w:rPr>
        <w:t>で終わらせない工夫</w:t>
      </w:r>
      <w:r w:rsidR="00121FB2">
        <w:rPr>
          <w:rFonts w:hint="eastAsia"/>
          <w:sz w:val="18"/>
          <w:szCs w:val="18"/>
        </w:rPr>
        <w:t>や</w:t>
      </w:r>
      <w:r>
        <w:rPr>
          <w:rFonts w:hint="eastAsia"/>
          <w:sz w:val="18"/>
          <w:szCs w:val="18"/>
        </w:rPr>
        <w:t>準備</w:t>
      </w:r>
      <w:r w:rsidR="00121FB2">
        <w:rPr>
          <w:rFonts w:hint="eastAsia"/>
          <w:sz w:val="18"/>
          <w:szCs w:val="18"/>
        </w:rPr>
        <w:t>を</w:t>
      </w:r>
      <w:r>
        <w:rPr>
          <w:rFonts w:hint="eastAsia"/>
          <w:sz w:val="18"/>
          <w:szCs w:val="18"/>
        </w:rPr>
        <w:t>しておかなくてはならない。</w:t>
      </w:r>
    </w:p>
    <w:p w:rsidR="002C15D0" w:rsidRDefault="002C15D0" w:rsidP="00356201">
      <w:pPr>
        <w:pStyle w:val="a7"/>
        <w:ind w:leftChars="0" w:left="0" w:firstLine="169"/>
        <w:rPr>
          <w:sz w:val="18"/>
          <w:szCs w:val="18"/>
        </w:rPr>
      </w:pPr>
    </w:p>
    <w:p w:rsidR="002C15D0" w:rsidRDefault="002C15D0" w:rsidP="00356201">
      <w:pPr>
        <w:pStyle w:val="a7"/>
        <w:ind w:leftChars="0" w:left="0" w:firstLine="169"/>
        <w:rPr>
          <w:rFonts w:hint="eastAsia"/>
          <w:sz w:val="18"/>
          <w:szCs w:val="18"/>
        </w:rPr>
      </w:pPr>
    </w:p>
    <w:p w:rsidR="00310749" w:rsidRDefault="00356201" w:rsidP="00356201">
      <w:pPr>
        <w:pStyle w:val="a7"/>
        <w:ind w:leftChars="0" w:left="0" w:firstLineChars="0" w:firstLine="0"/>
        <w:rPr>
          <w:rFonts w:hint="eastAsia"/>
          <w:sz w:val="18"/>
          <w:szCs w:val="18"/>
        </w:rPr>
      </w:pPr>
      <w:r>
        <w:rPr>
          <w:rFonts w:hint="eastAsia"/>
          <w:sz w:val="18"/>
          <w:szCs w:val="18"/>
        </w:rPr>
        <w:lastRenderedPageBreak/>
        <w:t xml:space="preserve">⑵　</w:t>
      </w:r>
      <w:r w:rsidR="003E5233">
        <w:rPr>
          <w:rFonts w:hint="eastAsia"/>
          <w:sz w:val="18"/>
          <w:szCs w:val="18"/>
        </w:rPr>
        <w:t>『教師の心に</w:t>
      </w:r>
      <w:r w:rsidR="00C45DF2">
        <w:rPr>
          <w:rFonts w:hint="eastAsia"/>
          <w:sz w:val="18"/>
          <w:szCs w:val="18"/>
        </w:rPr>
        <w:t>ＥＳＤの火</w:t>
      </w:r>
      <w:r w:rsidR="003E5233">
        <w:rPr>
          <w:rFonts w:hint="eastAsia"/>
          <w:sz w:val="18"/>
          <w:szCs w:val="18"/>
        </w:rPr>
        <w:t>をつける研修』</w:t>
      </w:r>
      <w:r w:rsidR="00051464">
        <w:rPr>
          <w:rFonts w:hint="eastAsia"/>
          <w:sz w:val="18"/>
          <w:szCs w:val="18"/>
        </w:rPr>
        <w:t>を生み出す</w:t>
      </w:r>
    </w:p>
    <w:p w:rsidR="00E2136B" w:rsidRDefault="006E261B" w:rsidP="000149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sidRPr="00ED3648">
        <w:rPr>
          <w:rFonts w:ascii="ＭＳ 明朝" w:hAnsi="ＭＳ 明朝" w:cs="ＭＳ ゴシック" w:hint="eastAsia"/>
          <w:kern w:val="0"/>
          <w:sz w:val="18"/>
          <w:szCs w:val="18"/>
        </w:rPr>
        <w:t>私</w:t>
      </w:r>
      <w:r w:rsidR="00ED3648">
        <w:rPr>
          <w:rFonts w:ascii="ＭＳ 明朝" w:hAnsi="ＭＳ 明朝" w:cs="ＭＳ ゴシック" w:hint="eastAsia"/>
          <w:kern w:val="0"/>
          <w:sz w:val="18"/>
          <w:szCs w:val="18"/>
        </w:rPr>
        <w:t>は</w:t>
      </w:r>
      <w:r w:rsidR="00014902">
        <w:rPr>
          <w:rFonts w:ascii="ＭＳ 明朝" w:hAnsi="ＭＳ 明朝" w:cs="ＭＳ ゴシック" w:hint="eastAsia"/>
          <w:kern w:val="0"/>
          <w:sz w:val="18"/>
          <w:szCs w:val="18"/>
        </w:rPr>
        <w:t>それまでの</w:t>
      </w:r>
      <w:r w:rsidR="00CA0AA2">
        <w:rPr>
          <w:rFonts w:ascii="ＭＳ 明朝" w:hAnsi="ＭＳ 明朝" w:cs="ＭＳ ゴシック" w:hint="eastAsia"/>
          <w:kern w:val="0"/>
          <w:sz w:val="18"/>
          <w:szCs w:val="18"/>
        </w:rPr>
        <w:t>１２年間</w:t>
      </w:r>
      <w:r w:rsidR="00ED3648">
        <w:rPr>
          <w:rFonts w:ascii="ＭＳ 明朝" w:hAnsi="ＭＳ 明朝" w:cs="ＭＳ ゴシック" w:hint="eastAsia"/>
          <w:kern w:val="0"/>
          <w:sz w:val="18"/>
          <w:szCs w:val="18"/>
        </w:rPr>
        <w:t>、校内研究会を皮切りに様々な場でＥＳＤの実践について説明をしたり、研修会の講師を務めたりしてきた。それなりに多くの方の賛同</w:t>
      </w:r>
      <w:r w:rsidR="00014902">
        <w:rPr>
          <w:rFonts w:ascii="ＭＳ 明朝" w:hAnsi="ＭＳ 明朝" w:cs="ＭＳ ゴシック" w:hint="eastAsia"/>
          <w:kern w:val="0"/>
          <w:sz w:val="18"/>
          <w:szCs w:val="18"/>
        </w:rPr>
        <w:t>や</w:t>
      </w:r>
      <w:r w:rsidR="00ED3648">
        <w:rPr>
          <w:rFonts w:ascii="ＭＳ 明朝" w:hAnsi="ＭＳ 明朝" w:cs="ＭＳ ゴシック" w:hint="eastAsia"/>
          <w:kern w:val="0"/>
          <w:sz w:val="18"/>
          <w:szCs w:val="18"/>
        </w:rPr>
        <w:t>納得</w:t>
      </w:r>
      <w:r w:rsidR="00014902">
        <w:rPr>
          <w:rFonts w:ascii="ＭＳ 明朝" w:hAnsi="ＭＳ 明朝" w:cs="ＭＳ ゴシック" w:hint="eastAsia"/>
          <w:kern w:val="0"/>
          <w:sz w:val="18"/>
          <w:szCs w:val="18"/>
        </w:rPr>
        <w:t>も得</w:t>
      </w:r>
      <w:r w:rsidR="00ED3648">
        <w:rPr>
          <w:rFonts w:ascii="ＭＳ 明朝" w:hAnsi="ＭＳ 明朝" w:cs="ＭＳ ゴシック" w:hint="eastAsia"/>
          <w:kern w:val="0"/>
          <w:sz w:val="18"/>
          <w:szCs w:val="18"/>
        </w:rPr>
        <w:t>てきた。</w:t>
      </w:r>
      <w:r w:rsidR="00CA0AA2">
        <w:rPr>
          <w:rFonts w:ascii="ＭＳ 明朝" w:hAnsi="ＭＳ 明朝" w:cs="ＭＳ ゴシック" w:hint="eastAsia"/>
          <w:kern w:val="0"/>
          <w:sz w:val="18"/>
          <w:szCs w:val="18"/>
        </w:rPr>
        <w:t>そして今後のＥＳＤの全国展開を考えた時に</w:t>
      </w:r>
      <w:r w:rsidR="00014902">
        <w:rPr>
          <w:rFonts w:ascii="ＭＳ 明朝" w:hAnsi="ＭＳ 明朝" w:cs="ＭＳ ゴシック" w:hint="eastAsia"/>
          <w:kern w:val="0"/>
          <w:sz w:val="18"/>
          <w:szCs w:val="18"/>
        </w:rPr>
        <w:t>は、</w:t>
      </w:r>
      <w:r w:rsidR="00CA0AA2">
        <w:rPr>
          <w:rFonts w:ascii="ＭＳ 明朝" w:hAnsi="ＭＳ 明朝" w:cs="ＭＳ ゴシック" w:hint="eastAsia"/>
          <w:kern w:val="0"/>
          <w:sz w:val="18"/>
          <w:szCs w:val="18"/>
        </w:rPr>
        <w:t>全国各地での研修会開催の必要性を強く感じていた。</w:t>
      </w:r>
      <w:r w:rsidR="00ED3648">
        <w:rPr>
          <w:rFonts w:ascii="ＭＳ 明朝" w:hAnsi="ＭＳ 明朝" w:cs="ＭＳ ゴシック" w:hint="eastAsia"/>
          <w:kern w:val="0"/>
          <w:sz w:val="18"/>
          <w:szCs w:val="18"/>
        </w:rPr>
        <w:t>しかし、文部科学省</w:t>
      </w:r>
      <w:r w:rsidR="00CA0AA2">
        <w:rPr>
          <w:rFonts w:ascii="ＭＳ 明朝" w:hAnsi="ＭＳ 明朝" w:cs="ＭＳ ゴシック" w:hint="eastAsia"/>
          <w:kern w:val="0"/>
          <w:sz w:val="18"/>
          <w:szCs w:val="18"/>
        </w:rPr>
        <w:t>が</w:t>
      </w:r>
      <w:r w:rsidR="00ED3648">
        <w:rPr>
          <w:rFonts w:ascii="ＭＳ 明朝" w:hAnsi="ＭＳ 明朝" w:cs="ＭＳ ゴシック" w:hint="eastAsia"/>
          <w:kern w:val="0"/>
          <w:sz w:val="18"/>
          <w:szCs w:val="18"/>
        </w:rPr>
        <w:t>ＥＳＤ推進のための</w:t>
      </w:r>
      <w:r w:rsidR="00E2136B">
        <w:rPr>
          <w:rFonts w:ascii="ＭＳ 明朝" w:hAnsi="ＭＳ 明朝" w:cs="ＭＳ ゴシック" w:hint="eastAsia"/>
          <w:kern w:val="0"/>
          <w:sz w:val="18"/>
          <w:szCs w:val="18"/>
        </w:rPr>
        <w:t>（白書のような）</w:t>
      </w:r>
      <w:r w:rsidR="00ED3648">
        <w:rPr>
          <w:rFonts w:ascii="ＭＳ 明朝" w:hAnsi="ＭＳ 明朝" w:cs="ＭＳ ゴシック" w:hint="eastAsia"/>
          <w:kern w:val="0"/>
          <w:sz w:val="18"/>
          <w:szCs w:val="18"/>
        </w:rPr>
        <w:t>資料</w:t>
      </w:r>
      <w:r w:rsidR="00E2136B">
        <w:rPr>
          <w:rFonts w:ascii="ＭＳ 明朝" w:hAnsi="ＭＳ 明朝" w:cs="ＭＳ ゴシック" w:hint="eastAsia"/>
          <w:kern w:val="0"/>
          <w:sz w:val="18"/>
          <w:szCs w:val="18"/>
        </w:rPr>
        <w:t>を作り上げ</w:t>
      </w:r>
      <w:r w:rsidR="00ED3648">
        <w:rPr>
          <w:rFonts w:ascii="ＭＳ 明朝" w:hAnsi="ＭＳ 明朝" w:cs="ＭＳ ゴシック" w:hint="eastAsia"/>
          <w:kern w:val="0"/>
          <w:sz w:val="18"/>
          <w:szCs w:val="18"/>
        </w:rPr>
        <w:t>、それを元に指導者研修会を</w:t>
      </w:r>
      <w:r w:rsidR="00E2136B">
        <w:rPr>
          <w:rFonts w:ascii="ＭＳ 明朝" w:hAnsi="ＭＳ 明朝" w:cs="ＭＳ ゴシック" w:hint="eastAsia"/>
          <w:kern w:val="0"/>
          <w:sz w:val="18"/>
          <w:szCs w:val="18"/>
        </w:rPr>
        <w:t>進め</w:t>
      </w:r>
      <w:r w:rsidR="00ED3648">
        <w:rPr>
          <w:rFonts w:ascii="ＭＳ 明朝" w:hAnsi="ＭＳ 明朝" w:cs="ＭＳ ゴシック" w:hint="eastAsia"/>
          <w:kern w:val="0"/>
          <w:sz w:val="18"/>
          <w:szCs w:val="18"/>
        </w:rPr>
        <w:t>ていくことが決まった時</w:t>
      </w:r>
      <w:r w:rsidR="00CA0AA2">
        <w:rPr>
          <w:rFonts w:ascii="ＭＳ 明朝" w:hAnsi="ＭＳ 明朝" w:cs="ＭＳ ゴシック" w:hint="eastAsia"/>
          <w:kern w:val="0"/>
          <w:sz w:val="18"/>
          <w:szCs w:val="18"/>
        </w:rPr>
        <w:t>（2015年3月）</w:t>
      </w:r>
      <w:r w:rsidR="00ED3648">
        <w:rPr>
          <w:rFonts w:ascii="ＭＳ 明朝" w:hAnsi="ＭＳ 明朝" w:cs="ＭＳ ゴシック" w:hint="eastAsia"/>
          <w:kern w:val="0"/>
          <w:sz w:val="18"/>
          <w:szCs w:val="18"/>
        </w:rPr>
        <w:t>、「この資料を</w:t>
      </w:r>
      <w:r w:rsidR="00CA0AA2">
        <w:rPr>
          <w:rFonts w:ascii="ＭＳ 明朝" w:hAnsi="ＭＳ 明朝" w:cs="ＭＳ ゴシック" w:hint="eastAsia"/>
          <w:kern w:val="0"/>
          <w:sz w:val="18"/>
          <w:szCs w:val="18"/>
        </w:rPr>
        <w:t>鵜飲みにした講師が、</w:t>
      </w:r>
      <w:r w:rsidR="00ED3648">
        <w:rPr>
          <w:rFonts w:ascii="ＭＳ 明朝" w:hAnsi="ＭＳ 明朝" w:cs="ＭＳ ゴシック" w:hint="eastAsia"/>
          <w:kern w:val="0"/>
          <w:sz w:val="18"/>
          <w:szCs w:val="18"/>
        </w:rPr>
        <w:t>全国の会場で講義形式のＥＳＤ研修会</w:t>
      </w:r>
      <w:r w:rsidR="00CA0AA2">
        <w:rPr>
          <w:rFonts w:ascii="ＭＳ 明朝" w:hAnsi="ＭＳ 明朝" w:cs="ＭＳ ゴシック" w:hint="eastAsia"/>
          <w:kern w:val="0"/>
          <w:sz w:val="18"/>
          <w:szCs w:val="18"/>
        </w:rPr>
        <w:t>を</w:t>
      </w:r>
      <w:r w:rsidR="00ED3648">
        <w:rPr>
          <w:rFonts w:ascii="ＭＳ 明朝" w:hAnsi="ＭＳ 明朝" w:cs="ＭＳ ゴシック" w:hint="eastAsia"/>
          <w:kern w:val="0"/>
          <w:sz w:val="18"/>
          <w:szCs w:val="18"/>
        </w:rPr>
        <w:t>行</w:t>
      </w:r>
      <w:r w:rsidR="00CA0AA2">
        <w:rPr>
          <w:rFonts w:ascii="ＭＳ 明朝" w:hAnsi="ＭＳ 明朝" w:cs="ＭＳ ゴシック" w:hint="eastAsia"/>
          <w:kern w:val="0"/>
          <w:sz w:val="18"/>
          <w:szCs w:val="18"/>
        </w:rPr>
        <w:t>うとした</w:t>
      </w:r>
      <w:r w:rsidR="00ED3648">
        <w:rPr>
          <w:rFonts w:ascii="ＭＳ 明朝" w:hAnsi="ＭＳ 明朝" w:cs="ＭＳ ゴシック" w:hint="eastAsia"/>
          <w:kern w:val="0"/>
          <w:sz w:val="18"/>
          <w:szCs w:val="18"/>
        </w:rPr>
        <w:t>ら、ＥＳＤに対して納得できない教育者を大量に作ることになりかねない</w:t>
      </w:r>
      <w:r w:rsidR="00C45DF2">
        <w:rPr>
          <w:rFonts w:ascii="ＭＳ 明朝" w:hAnsi="ＭＳ 明朝" w:cs="ＭＳ ゴシック" w:hint="eastAsia"/>
          <w:kern w:val="0"/>
          <w:sz w:val="18"/>
          <w:szCs w:val="18"/>
        </w:rPr>
        <w:t>。それは学習指導要領への逆風になりかねない</w:t>
      </w:r>
      <w:r w:rsidR="00ED3648">
        <w:rPr>
          <w:rFonts w:ascii="ＭＳ 明朝" w:hAnsi="ＭＳ 明朝" w:cs="ＭＳ ゴシック" w:hint="eastAsia"/>
          <w:kern w:val="0"/>
          <w:sz w:val="18"/>
          <w:szCs w:val="18"/>
        </w:rPr>
        <w:t>」</w:t>
      </w:r>
      <w:r w:rsidR="00CA0AA2">
        <w:rPr>
          <w:rFonts w:ascii="ＭＳ 明朝" w:hAnsi="ＭＳ 明朝" w:cs="ＭＳ ゴシック" w:hint="eastAsia"/>
          <w:kern w:val="0"/>
          <w:sz w:val="18"/>
          <w:szCs w:val="18"/>
        </w:rPr>
        <w:t>と、強い危機感を感じたのである。</w:t>
      </w:r>
    </w:p>
    <w:p w:rsidR="00E2136B" w:rsidRDefault="00E2136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t>そこで、</w:t>
      </w:r>
      <w:r w:rsidR="006E261B" w:rsidRPr="00ED3648">
        <w:rPr>
          <w:rFonts w:ascii="ＭＳ 明朝" w:hAnsi="ＭＳ 明朝" w:cs="ＭＳ ゴシック" w:hint="eastAsia"/>
          <w:kern w:val="0"/>
          <w:sz w:val="18"/>
          <w:szCs w:val="18"/>
        </w:rPr>
        <w:t>今まで</w:t>
      </w:r>
      <w:r>
        <w:rPr>
          <w:rFonts w:ascii="ＭＳ 明朝" w:hAnsi="ＭＳ 明朝" w:cs="ＭＳ ゴシック" w:hint="eastAsia"/>
          <w:kern w:val="0"/>
          <w:sz w:val="18"/>
          <w:szCs w:val="18"/>
        </w:rPr>
        <w:t xml:space="preserve">の研修会のスタイルを全面的に見直し、参加者がＥＳＤの必要性に納得し、どうしても取り組みたくなるような研修会のあり方を開発しようと考え続けた。　</w:t>
      </w:r>
    </w:p>
    <w:p w:rsidR="006E261B" w:rsidRDefault="00E2136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t>そして、『教師の心にＥＳＤの火を点す研修のあり方</w:t>
      </w:r>
      <w:r w:rsidR="008D7D12">
        <w:rPr>
          <w:rFonts w:ascii="ＭＳ 明朝" w:hAnsi="ＭＳ 明朝" w:cs="ＭＳ ゴシック" w:hint="eastAsia"/>
          <w:kern w:val="0"/>
          <w:sz w:val="18"/>
          <w:szCs w:val="18"/>
        </w:rPr>
        <w:t>』は、『子どもの心に火をつける』授業スタイルで行うしかないことに気づき、実践的な場を通じた改善を重ねる中で、次のような研修スタイルに行き着いたのである。</w:t>
      </w:r>
    </w:p>
    <w:p w:rsidR="008D7D12" w:rsidRDefault="008D7D12"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t>ＥＳＤ、ＳＤＧｓにおける、先ず</w:t>
      </w:r>
      <w:r w:rsidR="007D49AB">
        <w:rPr>
          <w:rFonts w:ascii="ＭＳ 明朝" w:hAnsi="ＭＳ 明朝" w:cs="ＭＳ ゴシック" w:hint="eastAsia"/>
          <w:kern w:val="0"/>
          <w:sz w:val="18"/>
          <w:szCs w:val="18"/>
        </w:rPr>
        <w:t>初めに</w:t>
      </w:r>
      <w:r>
        <w:rPr>
          <w:rFonts w:ascii="ＭＳ 明朝" w:hAnsi="ＭＳ 明朝" w:cs="ＭＳ ゴシック" w:hint="eastAsia"/>
          <w:kern w:val="0"/>
          <w:sz w:val="18"/>
          <w:szCs w:val="18"/>
        </w:rPr>
        <w:t>共有するべき基本的な事実は</w:t>
      </w:r>
      <w:r w:rsidR="007D49AB">
        <w:rPr>
          <w:rFonts w:ascii="ＭＳ 明朝" w:hAnsi="ＭＳ 明朝" w:cs="ＭＳ ゴシック" w:hint="eastAsia"/>
          <w:kern w:val="0"/>
          <w:sz w:val="18"/>
          <w:szCs w:val="18"/>
        </w:rPr>
        <w:t>、</w:t>
      </w:r>
      <w:r>
        <w:rPr>
          <w:rFonts w:ascii="ＭＳ 明朝" w:hAnsi="ＭＳ 明朝" w:cs="ＭＳ ゴシック" w:hint="eastAsia"/>
          <w:kern w:val="0"/>
          <w:sz w:val="18"/>
          <w:szCs w:val="18"/>
        </w:rPr>
        <w:t>「私たちの社会は、この10年（20年）くらいの間に、様々な面で大きく変わってきた</w:t>
      </w:r>
      <w:r w:rsidR="007D49AB">
        <w:rPr>
          <w:rFonts w:ascii="ＭＳ 明朝" w:hAnsi="ＭＳ 明朝" w:cs="ＭＳ ゴシック" w:hint="eastAsia"/>
          <w:kern w:val="0"/>
          <w:sz w:val="18"/>
          <w:szCs w:val="18"/>
        </w:rPr>
        <w:t>し、これからも加速度的に変わり続けそうである（多様で加速度的に変化する社会</w:t>
      </w:r>
      <w:r w:rsidR="00014902">
        <w:rPr>
          <w:rFonts w:ascii="ＭＳ 明朝" w:hAnsi="ＭＳ 明朝" w:cs="ＭＳ ゴシック" w:hint="eastAsia"/>
          <w:kern w:val="0"/>
          <w:sz w:val="18"/>
          <w:szCs w:val="18"/>
        </w:rPr>
        <w:t>への認識</w:t>
      </w:r>
      <w:r w:rsidR="007D49AB">
        <w:rPr>
          <w:rFonts w:ascii="ＭＳ 明朝" w:hAnsi="ＭＳ 明朝" w:cs="ＭＳ ゴシック" w:hint="eastAsia"/>
          <w:kern w:val="0"/>
          <w:sz w:val="18"/>
          <w:szCs w:val="18"/>
        </w:rPr>
        <w:t>）</w:t>
      </w:r>
      <w:r>
        <w:rPr>
          <w:rFonts w:ascii="ＭＳ 明朝" w:hAnsi="ＭＳ 明朝" w:cs="ＭＳ ゴシック" w:hint="eastAsia"/>
          <w:kern w:val="0"/>
          <w:sz w:val="18"/>
          <w:szCs w:val="18"/>
        </w:rPr>
        <w:t>」「世界のどこかで起こったことが、あっという間に</w:t>
      </w:r>
      <w:r w:rsidR="007D49AB">
        <w:rPr>
          <w:rFonts w:ascii="ＭＳ 明朝" w:hAnsi="ＭＳ 明朝" w:cs="ＭＳ ゴシック" w:hint="eastAsia"/>
          <w:kern w:val="0"/>
          <w:sz w:val="18"/>
          <w:szCs w:val="18"/>
        </w:rPr>
        <w:t>私</w:t>
      </w:r>
      <w:r>
        <w:rPr>
          <w:rFonts w:ascii="ＭＳ 明朝" w:hAnsi="ＭＳ 明朝" w:cs="ＭＳ ゴシック" w:hint="eastAsia"/>
          <w:kern w:val="0"/>
          <w:sz w:val="18"/>
          <w:szCs w:val="18"/>
        </w:rPr>
        <w:t>たちの世界を</w:t>
      </w:r>
      <w:r w:rsidR="007D49AB">
        <w:rPr>
          <w:rFonts w:ascii="ＭＳ 明朝" w:hAnsi="ＭＳ 明朝" w:cs="ＭＳ ゴシック" w:hint="eastAsia"/>
          <w:kern w:val="0"/>
          <w:sz w:val="18"/>
          <w:szCs w:val="18"/>
        </w:rPr>
        <w:t>激変させている。（グローバル化の進展</w:t>
      </w:r>
      <w:r w:rsidR="00014902">
        <w:rPr>
          <w:rFonts w:ascii="ＭＳ 明朝" w:hAnsi="ＭＳ 明朝" w:cs="ＭＳ ゴシック" w:hint="eastAsia"/>
          <w:kern w:val="0"/>
          <w:sz w:val="18"/>
          <w:szCs w:val="18"/>
        </w:rPr>
        <w:t>への認識</w:t>
      </w:r>
      <w:r w:rsidR="007D49AB">
        <w:rPr>
          <w:rFonts w:ascii="ＭＳ 明朝" w:hAnsi="ＭＳ 明朝" w:cs="ＭＳ ゴシック" w:hint="eastAsia"/>
          <w:kern w:val="0"/>
          <w:sz w:val="18"/>
          <w:szCs w:val="18"/>
        </w:rPr>
        <w:t>）」という2点である。そして、変化が（温暖化やエネルギー問題、格差</w:t>
      </w:r>
      <w:r w:rsidR="00014902">
        <w:rPr>
          <w:rFonts w:ascii="ＭＳ 明朝" w:hAnsi="ＭＳ 明朝" w:cs="ＭＳ ゴシック" w:hint="eastAsia"/>
          <w:kern w:val="0"/>
          <w:sz w:val="18"/>
          <w:szCs w:val="18"/>
        </w:rPr>
        <w:t>・紛争</w:t>
      </w:r>
      <w:r w:rsidR="007D49AB">
        <w:rPr>
          <w:rFonts w:ascii="ＭＳ 明朝" w:hAnsi="ＭＳ 明朝" w:cs="ＭＳ ゴシック" w:hint="eastAsia"/>
          <w:kern w:val="0"/>
          <w:sz w:val="18"/>
          <w:szCs w:val="18"/>
        </w:rPr>
        <w:t>の拡大等々）様々な新しい課題を生んでいる事実や、それらがＳＤＧｓの17の課題にもつながっていることにも気づかせたい。</w:t>
      </w:r>
    </w:p>
    <w:p w:rsidR="007D49AB" w:rsidRDefault="007D49AB" w:rsidP="007A10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t>そのような世界を生きていく子どもたちにはどのような教育が必要なのだろうかと考える</w:t>
      </w:r>
      <w:r w:rsidR="0076131F">
        <w:rPr>
          <w:rFonts w:ascii="ＭＳ 明朝" w:hAnsi="ＭＳ 明朝" w:cs="ＭＳ ゴシック" w:hint="eastAsia"/>
          <w:kern w:val="0"/>
          <w:sz w:val="18"/>
          <w:szCs w:val="18"/>
        </w:rPr>
        <w:t>所</w:t>
      </w:r>
      <w:r>
        <w:rPr>
          <w:rFonts w:ascii="ＭＳ 明朝" w:hAnsi="ＭＳ 明朝" w:cs="ＭＳ ゴシック" w:hint="eastAsia"/>
          <w:kern w:val="0"/>
          <w:sz w:val="18"/>
          <w:szCs w:val="18"/>
        </w:rPr>
        <w:t>から</w:t>
      </w:r>
      <w:r w:rsidR="0076131F">
        <w:rPr>
          <w:rFonts w:ascii="ＭＳ 明朝" w:hAnsi="ＭＳ 明朝" w:cs="ＭＳ ゴシック" w:hint="eastAsia"/>
          <w:kern w:val="0"/>
          <w:sz w:val="18"/>
          <w:szCs w:val="18"/>
        </w:rPr>
        <w:t>ＥＳＤが始まるのである。このよう</w:t>
      </w:r>
      <w:r w:rsidR="00014902">
        <w:rPr>
          <w:rFonts w:ascii="ＭＳ 明朝" w:hAnsi="ＭＳ 明朝" w:cs="ＭＳ ゴシック" w:hint="eastAsia"/>
          <w:kern w:val="0"/>
          <w:sz w:val="18"/>
          <w:szCs w:val="18"/>
        </w:rPr>
        <w:t>な</w:t>
      </w:r>
      <w:r w:rsidR="0076131F">
        <w:rPr>
          <w:rFonts w:ascii="ＭＳ 明朝" w:hAnsi="ＭＳ 明朝" w:cs="ＭＳ ゴシック" w:hint="eastAsia"/>
          <w:kern w:val="0"/>
          <w:sz w:val="18"/>
          <w:szCs w:val="18"/>
        </w:rPr>
        <w:t>認識の共有や事実への気づき、課題意識を共有すること無しに「ＥＳＤとは、Education f</w:t>
      </w:r>
      <w:r w:rsidR="0076131F">
        <w:rPr>
          <w:rFonts w:ascii="ＭＳ 明朝" w:hAnsi="ＭＳ 明朝" w:cs="ＭＳ ゴシック"/>
          <w:kern w:val="0"/>
          <w:sz w:val="18"/>
          <w:szCs w:val="18"/>
        </w:rPr>
        <w:t>or Su</w:t>
      </w:r>
      <w:r w:rsidR="007A1026">
        <w:rPr>
          <w:rFonts w:ascii="ＭＳ 明朝" w:hAnsi="ＭＳ 明朝" w:cs="ＭＳ ゴシック"/>
          <w:kern w:val="0"/>
          <w:sz w:val="18"/>
          <w:szCs w:val="18"/>
        </w:rPr>
        <w:t>s</w:t>
      </w:r>
      <w:r w:rsidR="0076131F">
        <w:rPr>
          <w:rFonts w:ascii="ＭＳ 明朝" w:hAnsi="ＭＳ 明朝" w:cs="ＭＳ ゴシック"/>
          <w:kern w:val="0"/>
          <w:sz w:val="18"/>
          <w:szCs w:val="18"/>
        </w:rPr>
        <w:t>tainable</w:t>
      </w:r>
      <w:r w:rsidR="0076131F">
        <w:rPr>
          <w:rFonts w:ascii="ＭＳ 明朝" w:hAnsi="ＭＳ 明朝" w:cs="ＭＳ ゴシック" w:hint="eastAsia"/>
          <w:kern w:val="0"/>
          <w:sz w:val="18"/>
          <w:szCs w:val="18"/>
        </w:rPr>
        <w:t>・・・の訳であり、〇年に国連の総会で・・・」などと話が始まっても、その研修は、研修者自身にとって全く無意味であり、場合によっては、ＥＳＤに対する誤解や偏見さえ広げかねないのである。200</w:t>
      </w:r>
      <w:r w:rsidR="0068326C">
        <w:rPr>
          <w:rFonts w:ascii="ＭＳ 明朝" w:hAnsi="ＭＳ 明朝" w:cs="ＭＳ ゴシック" w:hint="eastAsia"/>
          <w:kern w:val="0"/>
          <w:sz w:val="18"/>
          <w:szCs w:val="18"/>
        </w:rPr>
        <w:t>9</w:t>
      </w:r>
      <w:r w:rsidR="0076131F">
        <w:rPr>
          <w:rFonts w:ascii="ＭＳ 明朝" w:hAnsi="ＭＳ 明朝" w:cs="ＭＳ ゴシック" w:hint="eastAsia"/>
          <w:kern w:val="0"/>
          <w:sz w:val="18"/>
          <w:szCs w:val="18"/>
        </w:rPr>
        <w:t>年に始まった政府のＥＳＤ円卓会議も、このよう事実や問題意識を共有することなく始まったので、参加者の意識は低迷を続け、知識・理解と報告だけで成り立っ</w:t>
      </w:r>
      <w:r w:rsidR="0076131F">
        <w:rPr>
          <w:rFonts w:ascii="ＭＳ 明朝" w:hAnsi="ＭＳ 明朝" w:cs="ＭＳ ゴシック" w:hint="eastAsia"/>
          <w:kern w:val="0"/>
          <w:sz w:val="18"/>
          <w:szCs w:val="18"/>
        </w:rPr>
        <w:lastRenderedPageBreak/>
        <w:t>ていたのである</w:t>
      </w:r>
      <w:r w:rsidR="00014902">
        <w:rPr>
          <w:rFonts w:ascii="ＭＳ 明朝" w:hAnsi="ＭＳ 明朝" w:cs="ＭＳ ゴシック" w:hint="eastAsia"/>
          <w:kern w:val="0"/>
          <w:sz w:val="18"/>
          <w:szCs w:val="18"/>
        </w:rPr>
        <w:t>。</w:t>
      </w:r>
      <w:r w:rsidR="007A1026">
        <w:rPr>
          <w:rFonts w:ascii="ＭＳ 明朝" w:hAnsi="ＭＳ 明朝" w:cs="ＭＳ ゴシック" w:hint="eastAsia"/>
          <w:kern w:val="0"/>
          <w:sz w:val="18"/>
          <w:szCs w:val="18"/>
        </w:rPr>
        <w:t>いや、ＥＳＤの会議としてはほとんど成り立っていなかったのである。話を研修スタイルに戻そう。</w:t>
      </w:r>
    </w:p>
    <w:p w:rsidR="006E261B" w:rsidRDefault="00014902" w:rsidP="007A10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Pr>
          <w:rFonts w:ascii="ＭＳ 明朝" w:hAnsi="ＭＳ 明朝" w:cs="ＭＳ ゴシック" w:hint="eastAsia"/>
          <w:kern w:val="0"/>
          <w:sz w:val="18"/>
          <w:szCs w:val="18"/>
        </w:rPr>
        <w:t xml:space="preserve">　このような状況の中から、次のような</w:t>
      </w:r>
      <w:r w:rsidR="00C45DF2">
        <w:rPr>
          <w:rFonts w:ascii="ＭＳ 明朝" w:hAnsi="ＭＳ 明朝" w:cs="ＭＳ ゴシック" w:hint="eastAsia"/>
          <w:kern w:val="0"/>
          <w:sz w:val="18"/>
          <w:szCs w:val="18"/>
        </w:rPr>
        <w:t>構成の</w:t>
      </w:r>
      <w:r>
        <w:rPr>
          <w:rFonts w:ascii="ＭＳ 明朝" w:hAnsi="ＭＳ 明朝" w:cs="ＭＳ ゴシック" w:hint="eastAsia"/>
          <w:kern w:val="0"/>
          <w:sz w:val="18"/>
          <w:szCs w:val="18"/>
        </w:rPr>
        <w:t>研修プログラム</w:t>
      </w:r>
      <w:r w:rsidR="00C45DF2">
        <w:rPr>
          <w:rFonts w:ascii="ＭＳ 明朝" w:hAnsi="ＭＳ 明朝" w:cs="ＭＳ ゴシック" w:hint="eastAsia"/>
          <w:kern w:val="0"/>
          <w:sz w:val="18"/>
          <w:szCs w:val="18"/>
        </w:rPr>
        <w:t>にたどり着いた</w:t>
      </w:r>
      <w:r>
        <w:rPr>
          <w:rFonts w:ascii="ＭＳ 明朝" w:hAnsi="ＭＳ 明朝" w:cs="ＭＳ ゴシック" w:hint="eastAsia"/>
          <w:kern w:val="0"/>
          <w:sz w:val="18"/>
          <w:szCs w:val="18"/>
        </w:rPr>
        <w:t>のである。</w:t>
      </w:r>
    </w:p>
    <w:p w:rsidR="005D6D0A" w:rsidRDefault="005D6D0A" w:rsidP="007A10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p>
    <w:p w:rsidR="003C7626" w:rsidRPr="003C7626" w:rsidRDefault="003C7626"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sidRPr="003C7626">
        <w:rPr>
          <w:rFonts w:ascii="ＭＳ 明朝" w:hAnsi="ＭＳ 明朝" w:cs="ＭＳ ゴシック" w:hint="eastAsia"/>
          <w:kern w:val="0"/>
          <w:sz w:val="18"/>
          <w:szCs w:val="18"/>
        </w:rPr>
        <w:t>⑶</w:t>
      </w:r>
      <w:r>
        <w:rPr>
          <w:rFonts w:ascii="ＭＳ 明朝" w:hAnsi="ＭＳ 明朝" w:cs="ＭＳ ゴシック" w:hint="eastAsia"/>
          <w:kern w:val="0"/>
          <w:sz w:val="18"/>
          <w:szCs w:val="18"/>
        </w:rPr>
        <w:t xml:space="preserve">　研修プログラム案</w:t>
      </w:r>
    </w:p>
    <w:p w:rsidR="006E261B" w:rsidRPr="00ED3648" w:rsidRDefault="006E261B"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sidRPr="00ED3648">
        <w:rPr>
          <w:rFonts w:ascii="ＭＳ 明朝" w:hAnsi="ＭＳ 明朝" w:cs="ＭＳ ゴシック"/>
          <w:kern w:val="0"/>
          <w:sz w:val="18"/>
          <w:szCs w:val="18"/>
        </w:rPr>
        <w:t>①　問題に気付く部分。・・・</w:t>
      </w:r>
      <w:r w:rsidRPr="00ED3648">
        <w:rPr>
          <w:rFonts w:ascii="ＭＳ 明朝" w:hAnsi="ＭＳ 明朝" w:cs="ＭＳ ゴシック" w:hint="eastAsia"/>
          <w:kern w:val="0"/>
          <w:sz w:val="18"/>
          <w:szCs w:val="18"/>
        </w:rPr>
        <w:t>「私たちの世界は、皆さんの子ども時代と比べ</w:t>
      </w:r>
      <w:r w:rsidR="00C45DF2">
        <w:rPr>
          <w:rFonts w:ascii="ＭＳ 明朝" w:hAnsi="ＭＳ 明朝" w:cs="ＭＳ ゴシック" w:hint="eastAsia"/>
          <w:kern w:val="0"/>
          <w:sz w:val="18"/>
          <w:szCs w:val="18"/>
        </w:rPr>
        <w:t>て</w:t>
      </w:r>
      <w:r w:rsidRPr="00ED3648">
        <w:rPr>
          <w:rFonts w:ascii="ＭＳ 明朝" w:hAnsi="ＭＳ 明朝" w:cs="ＭＳ ゴシック" w:hint="eastAsia"/>
          <w:kern w:val="0"/>
          <w:sz w:val="18"/>
          <w:szCs w:val="18"/>
        </w:rPr>
        <w:t>、どのような点が大きく変わってきたでしょうか。5つ以上言えるように考えてください」という問いかけから始め</w:t>
      </w:r>
      <w:r w:rsidR="00C45DF2">
        <w:rPr>
          <w:rFonts w:ascii="ＭＳ 明朝" w:hAnsi="ＭＳ 明朝" w:cs="ＭＳ ゴシック" w:hint="eastAsia"/>
          <w:kern w:val="0"/>
          <w:sz w:val="18"/>
          <w:szCs w:val="18"/>
        </w:rPr>
        <w:t>る</w:t>
      </w:r>
      <w:r w:rsidRPr="00ED3648">
        <w:rPr>
          <w:rFonts w:ascii="ＭＳ 明朝" w:hAnsi="ＭＳ 明朝" w:cs="ＭＳ ゴシック" w:hint="eastAsia"/>
          <w:kern w:val="0"/>
          <w:sz w:val="18"/>
          <w:szCs w:val="18"/>
        </w:rPr>
        <w:t>。</w:t>
      </w:r>
      <w:r w:rsidRPr="00ED3648">
        <w:rPr>
          <w:rFonts w:ascii="ＭＳ 明朝" w:hAnsi="ＭＳ 明朝" w:cs="ＭＳ ゴシック"/>
          <w:kern w:val="0"/>
          <w:sz w:val="18"/>
          <w:szCs w:val="18"/>
        </w:rPr>
        <w:t>自分たちの周りを見つめ直し、社会の変化の大きいことに気づ</w:t>
      </w:r>
      <w:r w:rsidR="00C45DF2">
        <w:rPr>
          <w:rFonts w:ascii="ＭＳ 明朝" w:hAnsi="ＭＳ 明朝" w:cs="ＭＳ ゴシック" w:hint="eastAsia"/>
          <w:kern w:val="0"/>
          <w:sz w:val="18"/>
          <w:szCs w:val="18"/>
        </w:rPr>
        <w:t>く</w:t>
      </w:r>
      <w:r w:rsidRPr="00ED3648">
        <w:rPr>
          <w:rFonts w:ascii="ＭＳ 明朝" w:hAnsi="ＭＳ 明朝" w:cs="ＭＳ ゴシック"/>
          <w:kern w:val="0"/>
          <w:sz w:val="18"/>
          <w:szCs w:val="18"/>
        </w:rPr>
        <w:t>。</w:t>
      </w:r>
      <w:r w:rsidRPr="00ED3648">
        <w:rPr>
          <w:rFonts w:ascii="ＭＳ 明朝" w:hAnsi="ＭＳ 明朝" w:cs="ＭＳ ゴシック" w:hint="eastAsia"/>
          <w:kern w:val="0"/>
          <w:sz w:val="18"/>
          <w:szCs w:val="18"/>
        </w:rPr>
        <w:t>近くの席の方</w:t>
      </w:r>
      <w:r w:rsidRPr="00ED3648">
        <w:rPr>
          <w:rFonts w:ascii="ＭＳ 明朝" w:hAnsi="ＭＳ 明朝" w:cs="ＭＳ ゴシック"/>
          <w:kern w:val="0"/>
          <w:sz w:val="18"/>
          <w:szCs w:val="18"/>
        </w:rPr>
        <w:t>との情報交換（昔話など）は楽しい導入にな</w:t>
      </w:r>
      <w:r w:rsidR="00C45DF2">
        <w:rPr>
          <w:rFonts w:ascii="ＭＳ 明朝" w:hAnsi="ＭＳ 明朝" w:cs="ＭＳ ゴシック" w:hint="eastAsia"/>
          <w:kern w:val="0"/>
          <w:sz w:val="18"/>
          <w:szCs w:val="18"/>
        </w:rPr>
        <w:t>る</w:t>
      </w:r>
      <w:r w:rsidRPr="00ED3648">
        <w:rPr>
          <w:rFonts w:ascii="ＭＳ 明朝" w:hAnsi="ＭＳ 明朝" w:cs="ＭＳ ゴシック"/>
          <w:kern w:val="0"/>
          <w:sz w:val="18"/>
          <w:szCs w:val="18"/>
        </w:rPr>
        <w:t>。</w:t>
      </w:r>
    </w:p>
    <w:p w:rsidR="006E261B" w:rsidRPr="00C45DF2" w:rsidRDefault="006E261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p>
    <w:p w:rsidR="006E261B" w:rsidRDefault="006E261B"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sidRPr="00ED3648">
        <w:rPr>
          <w:rFonts w:ascii="ＭＳ 明朝" w:hAnsi="ＭＳ 明朝" w:cs="ＭＳ ゴシック"/>
          <w:kern w:val="0"/>
          <w:sz w:val="18"/>
          <w:szCs w:val="18"/>
        </w:rPr>
        <w:t>②　この社会</w:t>
      </w:r>
      <w:r w:rsidRPr="00ED3648">
        <w:rPr>
          <w:rFonts w:ascii="ＭＳ 明朝" w:hAnsi="ＭＳ 明朝" w:cs="ＭＳ ゴシック" w:hint="eastAsia"/>
          <w:kern w:val="0"/>
          <w:sz w:val="18"/>
          <w:szCs w:val="18"/>
        </w:rPr>
        <w:t>を持続不可能にしかねない</w:t>
      </w:r>
      <w:r w:rsidRPr="00ED3648">
        <w:rPr>
          <w:rFonts w:ascii="ＭＳ 明朝" w:hAnsi="ＭＳ 明朝" w:cs="ＭＳ ゴシック"/>
          <w:kern w:val="0"/>
          <w:sz w:val="18"/>
          <w:szCs w:val="18"/>
        </w:rPr>
        <w:t>問題・課題を出し合い</w:t>
      </w:r>
      <w:r w:rsidRPr="00ED3648">
        <w:rPr>
          <w:rFonts w:ascii="ＭＳ 明朝" w:hAnsi="ＭＳ 明朝" w:cs="ＭＳ ゴシック" w:hint="eastAsia"/>
          <w:kern w:val="0"/>
          <w:sz w:val="18"/>
          <w:szCs w:val="18"/>
        </w:rPr>
        <w:t>（ポストイット紙に一枚に一項目ずつ書き出し）</w:t>
      </w:r>
      <w:r w:rsidRPr="00ED3648">
        <w:rPr>
          <w:rFonts w:ascii="ＭＳ 明朝" w:hAnsi="ＭＳ 明朝" w:cs="ＭＳ ゴシック"/>
          <w:kern w:val="0"/>
          <w:sz w:val="18"/>
          <w:szCs w:val="18"/>
        </w:rPr>
        <w:t>、17のＳＤＧｓの視点</w:t>
      </w:r>
      <w:r w:rsidRPr="00ED3648">
        <w:rPr>
          <w:rFonts w:ascii="ＭＳ 明朝" w:hAnsi="ＭＳ 明朝" w:cs="ＭＳ ゴシック" w:hint="eastAsia"/>
          <w:kern w:val="0"/>
          <w:sz w:val="18"/>
          <w:szCs w:val="18"/>
        </w:rPr>
        <w:t>（ロゴのカード）</w:t>
      </w:r>
      <w:r w:rsidRPr="00ED3648">
        <w:rPr>
          <w:rFonts w:ascii="ＭＳ 明朝" w:hAnsi="ＭＳ 明朝" w:cs="ＭＳ ゴシック"/>
          <w:kern w:val="0"/>
          <w:sz w:val="18"/>
          <w:szCs w:val="18"/>
        </w:rPr>
        <w:t>を貼った黒板</w:t>
      </w:r>
      <w:r w:rsidRPr="00ED3648">
        <w:rPr>
          <w:rFonts w:ascii="ＭＳ 明朝" w:hAnsi="ＭＳ 明朝" w:cs="ＭＳ ゴシック" w:hint="eastAsia"/>
          <w:kern w:val="0"/>
          <w:sz w:val="18"/>
          <w:szCs w:val="18"/>
        </w:rPr>
        <w:t>上</w:t>
      </w:r>
      <w:r w:rsidRPr="00ED3648">
        <w:rPr>
          <w:rFonts w:ascii="ＭＳ 明朝" w:hAnsi="ＭＳ 明朝" w:cs="ＭＳ ゴシック"/>
          <w:kern w:val="0"/>
          <w:sz w:val="18"/>
          <w:szCs w:val="18"/>
        </w:rPr>
        <w:t>で整理</w:t>
      </w:r>
      <w:r w:rsidR="00C45DF2">
        <w:rPr>
          <w:rFonts w:ascii="ＭＳ 明朝" w:hAnsi="ＭＳ 明朝" w:cs="ＭＳ ゴシック" w:hint="eastAsia"/>
          <w:kern w:val="0"/>
          <w:sz w:val="18"/>
          <w:szCs w:val="18"/>
        </w:rPr>
        <w:t>する</w:t>
      </w:r>
      <w:r w:rsidRPr="00ED3648">
        <w:rPr>
          <w:rFonts w:ascii="ＭＳ 明朝" w:hAnsi="ＭＳ 明朝" w:cs="ＭＳ ゴシック"/>
          <w:kern w:val="0"/>
          <w:sz w:val="18"/>
          <w:szCs w:val="18"/>
        </w:rPr>
        <w:t>。様々な課題があることに気づ</w:t>
      </w:r>
      <w:r w:rsidR="00C45DF2">
        <w:rPr>
          <w:rFonts w:ascii="ＭＳ 明朝" w:hAnsi="ＭＳ 明朝" w:cs="ＭＳ ゴシック" w:hint="eastAsia"/>
          <w:kern w:val="0"/>
          <w:sz w:val="18"/>
          <w:szCs w:val="18"/>
        </w:rPr>
        <w:t>く</w:t>
      </w:r>
      <w:r w:rsidRPr="00ED3648">
        <w:rPr>
          <w:rFonts w:ascii="ＭＳ 明朝" w:hAnsi="ＭＳ 明朝" w:cs="ＭＳ ゴシック"/>
          <w:kern w:val="0"/>
          <w:sz w:val="18"/>
          <w:szCs w:val="18"/>
        </w:rPr>
        <w:t>。でも、その問題意識は、言葉だけの理解であることに気づかせ</w:t>
      </w:r>
      <w:r w:rsidR="00C45DF2">
        <w:rPr>
          <w:rFonts w:ascii="ＭＳ 明朝" w:hAnsi="ＭＳ 明朝" w:cs="ＭＳ ゴシック" w:hint="eastAsia"/>
          <w:kern w:val="0"/>
          <w:sz w:val="18"/>
          <w:szCs w:val="18"/>
        </w:rPr>
        <w:t>、</w:t>
      </w:r>
      <w:r w:rsidRPr="00ED3648">
        <w:rPr>
          <w:rFonts w:ascii="ＭＳ 明朝" w:hAnsi="ＭＳ 明朝" w:cs="ＭＳ ゴシック"/>
          <w:kern w:val="0"/>
          <w:sz w:val="18"/>
          <w:szCs w:val="18"/>
        </w:rPr>
        <w:t>課題意識を揺さぶ</w:t>
      </w:r>
      <w:r w:rsidR="00C45DF2">
        <w:rPr>
          <w:rFonts w:ascii="ＭＳ 明朝" w:hAnsi="ＭＳ 明朝" w:cs="ＭＳ ゴシック" w:hint="eastAsia"/>
          <w:kern w:val="0"/>
          <w:sz w:val="18"/>
          <w:szCs w:val="18"/>
        </w:rPr>
        <w:t>る</w:t>
      </w:r>
      <w:r w:rsidRPr="00ED3648">
        <w:rPr>
          <w:rFonts w:ascii="ＭＳ 明朝" w:hAnsi="ＭＳ 明朝" w:cs="ＭＳ ゴシック"/>
          <w:kern w:val="0"/>
          <w:sz w:val="18"/>
          <w:szCs w:val="18"/>
        </w:rPr>
        <w:t>。</w:t>
      </w:r>
    </w:p>
    <w:p w:rsidR="00C17D04" w:rsidRPr="00ED3648" w:rsidRDefault="00C17D04" w:rsidP="00C17D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6" type="#_x0000_t75" style="position:absolute;margin-left:192.55pt;margin-top:250.3pt;width:136pt;height:101.95pt;z-index:2;visibility:visible;mso-position-horizontal-relative:margin;mso-position-vertical-relative:margin">
            <v:imagedata r:id="rId8" o:title=""/>
            <w10:wrap type="square" anchorx="margin" anchory="margin"/>
          </v:shape>
        </w:pict>
      </w:r>
      <w:r>
        <w:pict>
          <v:shape id="_x0000_i1026" type="#_x0000_t75" style="width:138pt;height:103.5pt">
            <v:imagedata r:id="rId9" o:title=""/>
          </v:shape>
        </w:pict>
      </w:r>
    </w:p>
    <w:p w:rsidR="00C17D04" w:rsidRDefault="00C17D04"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Pr>
          <w:rFonts w:ascii="ＭＳ 明朝" w:hAnsi="ＭＳ 明朝" w:cs="ＭＳ ゴシック" w:hint="eastAsia"/>
          <w:kern w:val="0"/>
          <w:sz w:val="18"/>
          <w:szCs w:val="18"/>
        </w:rPr>
        <w:t xml:space="preserve">　②の活動</w:t>
      </w:r>
      <w:r w:rsidR="002C15D0">
        <w:rPr>
          <w:rFonts w:ascii="ＭＳ 明朝" w:hAnsi="ＭＳ 明朝" w:cs="ＭＳ ゴシック" w:hint="eastAsia"/>
          <w:kern w:val="0"/>
          <w:sz w:val="18"/>
          <w:szCs w:val="18"/>
        </w:rPr>
        <w:t>、</w:t>
      </w:r>
      <w:r w:rsidR="00AA0579">
        <w:rPr>
          <w:rFonts w:ascii="ＭＳ 明朝" w:hAnsi="ＭＳ 明朝" w:cs="ＭＳ ゴシック" w:hint="eastAsia"/>
          <w:kern w:val="0"/>
          <w:sz w:val="18"/>
          <w:szCs w:val="18"/>
        </w:rPr>
        <w:t>ＳＤＧｓの視点で分類する</w:t>
      </w:r>
      <w:r>
        <w:rPr>
          <w:rFonts w:ascii="ＭＳ 明朝" w:hAnsi="ＭＳ 明朝" w:cs="ＭＳ ゴシック" w:hint="eastAsia"/>
          <w:kern w:val="0"/>
          <w:sz w:val="18"/>
          <w:szCs w:val="18"/>
        </w:rPr>
        <w:t xml:space="preserve">　　　　　③の活動</w:t>
      </w:r>
      <w:r w:rsidR="00AA0579">
        <w:rPr>
          <w:rFonts w:ascii="ＭＳ 明朝" w:hAnsi="ＭＳ 明朝" w:cs="ＭＳ ゴシック" w:hint="eastAsia"/>
          <w:kern w:val="0"/>
          <w:sz w:val="18"/>
          <w:szCs w:val="18"/>
        </w:rPr>
        <w:t>、カードの構造化をする</w:t>
      </w:r>
    </w:p>
    <w:p w:rsidR="006E261B" w:rsidRPr="00C45DF2" w:rsidRDefault="006E261B"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sidRPr="00ED3648">
        <w:rPr>
          <w:rFonts w:ascii="ＭＳ 明朝" w:hAnsi="ＭＳ 明朝" w:cs="ＭＳ ゴシック"/>
          <w:kern w:val="0"/>
          <w:sz w:val="18"/>
          <w:szCs w:val="18"/>
        </w:rPr>
        <w:t>③　厳しい世界が待っていることを自覚した</w:t>
      </w:r>
      <w:r w:rsidR="00C45DF2">
        <w:rPr>
          <w:rFonts w:ascii="ＭＳ 明朝" w:hAnsi="ＭＳ 明朝" w:cs="ＭＳ ゴシック" w:hint="eastAsia"/>
          <w:kern w:val="0"/>
          <w:sz w:val="18"/>
          <w:szCs w:val="18"/>
        </w:rPr>
        <w:t>参加者</w:t>
      </w:r>
      <w:r w:rsidRPr="00ED3648">
        <w:rPr>
          <w:rFonts w:ascii="ＭＳ 明朝" w:hAnsi="ＭＳ 明朝" w:cs="ＭＳ ゴシック"/>
          <w:kern w:val="0"/>
          <w:sz w:val="18"/>
          <w:szCs w:val="18"/>
        </w:rPr>
        <w:t>に対して、「あなたが文部科学大臣だとしたら、どのような教育を進めますか」（別に、</w:t>
      </w:r>
      <w:r w:rsidR="003C7626">
        <w:rPr>
          <w:rFonts w:ascii="ＭＳ 明朝" w:hAnsi="ＭＳ 明朝" w:cs="ＭＳ ゴシック" w:hint="eastAsia"/>
          <w:kern w:val="0"/>
          <w:sz w:val="18"/>
          <w:szCs w:val="18"/>
        </w:rPr>
        <w:t>参加者の多くが</w:t>
      </w:r>
      <w:r w:rsidRPr="00ED3648">
        <w:rPr>
          <w:rFonts w:ascii="ＭＳ 明朝" w:hAnsi="ＭＳ 明朝" w:cs="ＭＳ ゴシック"/>
          <w:kern w:val="0"/>
          <w:sz w:val="18"/>
          <w:szCs w:val="18"/>
        </w:rPr>
        <w:t>校長だったら、</w:t>
      </w:r>
      <w:r w:rsidR="003C7626">
        <w:rPr>
          <w:rFonts w:ascii="ＭＳ 明朝" w:hAnsi="ＭＳ 明朝" w:cs="ＭＳ ゴシック" w:hint="eastAsia"/>
          <w:kern w:val="0"/>
          <w:sz w:val="18"/>
          <w:szCs w:val="18"/>
        </w:rPr>
        <w:t>「</w:t>
      </w:r>
      <w:r w:rsidRPr="00ED3648">
        <w:rPr>
          <w:rFonts w:ascii="ＭＳ 明朝" w:hAnsi="ＭＳ 明朝" w:cs="ＭＳ ゴシック"/>
          <w:kern w:val="0"/>
          <w:sz w:val="18"/>
          <w:szCs w:val="18"/>
        </w:rPr>
        <w:t>市</w:t>
      </w:r>
      <w:r w:rsidRPr="00ED3648">
        <w:rPr>
          <w:rFonts w:ascii="ＭＳ 明朝" w:hAnsi="ＭＳ 明朝" w:cs="ＭＳ ゴシック" w:hint="eastAsia"/>
          <w:kern w:val="0"/>
          <w:sz w:val="18"/>
          <w:szCs w:val="18"/>
        </w:rPr>
        <w:t>の教育長</w:t>
      </w:r>
      <w:r w:rsidRPr="00ED3648">
        <w:rPr>
          <w:rFonts w:ascii="ＭＳ 明朝" w:hAnsi="ＭＳ 明朝" w:cs="ＭＳ ゴシック"/>
          <w:kern w:val="0"/>
          <w:sz w:val="18"/>
          <w:szCs w:val="18"/>
        </w:rPr>
        <w:t>だったら</w:t>
      </w:r>
      <w:r w:rsidR="003C7626">
        <w:rPr>
          <w:rFonts w:ascii="ＭＳ 明朝" w:hAnsi="ＭＳ 明朝" w:cs="ＭＳ ゴシック" w:hint="eastAsia"/>
          <w:kern w:val="0"/>
          <w:sz w:val="18"/>
          <w:szCs w:val="18"/>
        </w:rPr>
        <w:t>」</w:t>
      </w:r>
      <w:r w:rsidRPr="00ED3648">
        <w:rPr>
          <w:rFonts w:ascii="ＭＳ 明朝" w:hAnsi="ＭＳ 明朝" w:cs="ＭＳ ゴシック"/>
          <w:kern w:val="0"/>
          <w:sz w:val="18"/>
          <w:szCs w:val="18"/>
        </w:rPr>
        <w:t>でもいいし、</w:t>
      </w:r>
      <w:r w:rsidR="003C7626">
        <w:rPr>
          <w:rFonts w:ascii="ＭＳ 明朝" w:hAnsi="ＭＳ 明朝" w:cs="ＭＳ ゴシック" w:hint="eastAsia"/>
          <w:kern w:val="0"/>
          <w:sz w:val="18"/>
          <w:szCs w:val="18"/>
        </w:rPr>
        <w:t>「</w:t>
      </w:r>
      <w:r w:rsidRPr="00ED3648">
        <w:rPr>
          <w:rFonts w:ascii="ＭＳ 明朝" w:hAnsi="ＭＳ 明朝" w:cs="ＭＳ ゴシック"/>
          <w:kern w:val="0"/>
          <w:sz w:val="18"/>
          <w:szCs w:val="18"/>
        </w:rPr>
        <w:t>中央教育審議会委員だったら</w:t>
      </w:r>
      <w:r w:rsidR="003C7626">
        <w:rPr>
          <w:rFonts w:ascii="ＭＳ 明朝" w:hAnsi="ＭＳ 明朝" w:cs="ＭＳ ゴシック" w:hint="eastAsia"/>
          <w:kern w:val="0"/>
          <w:sz w:val="18"/>
          <w:szCs w:val="18"/>
        </w:rPr>
        <w:t>」</w:t>
      </w:r>
      <w:r w:rsidRPr="00ED3648">
        <w:rPr>
          <w:rFonts w:ascii="ＭＳ 明朝" w:hAnsi="ＭＳ 明朝" w:cs="ＭＳ ゴシック"/>
          <w:kern w:val="0"/>
          <w:sz w:val="18"/>
          <w:szCs w:val="18"/>
        </w:rPr>
        <w:t>でも構</w:t>
      </w:r>
      <w:r w:rsidR="00C45DF2">
        <w:rPr>
          <w:rFonts w:ascii="ＭＳ 明朝" w:hAnsi="ＭＳ 明朝" w:cs="ＭＳ ゴシック" w:hint="eastAsia"/>
          <w:kern w:val="0"/>
          <w:sz w:val="18"/>
          <w:szCs w:val="18"/>
        </w:rPr>
        <w:t>わな</w:t>
      </w:r>
      <w:r w:rsidR="003C7626">
        <w:rPr>
          <w:rFonts w:ascii="ＭＳ 明朝" w:hAnsi="ＭＳ 明朝" w:cs="ＭＳ ゴシック" w:hint="eastAsia"/>
          <w:kern w:val="0"/>
          <w:sz w:val="18"/>
          <w:szCs w:val="18"/>
        </w:rPr>
        <w:t>い</w:t>
      </w:r>
      <w:r w:rsidRPr="00ED3648">
        <w:rPr>
          <w:rFonts w:ascii="ＭＳ 明朝" w:hAnsi="ＭＳ 明朝" w:cs="ＭＳ ゴシック"/>
          <w:kern w:val="0"/>
          <w:sz w:val="18"/>
          <w:szCs w:val="18"/>
        </w:rPr>
        <w:t>。</w:t>
      </w:r>
      <w:r w:rsidRPr="00ED3648">
        <w:rPr>
          <w:rFonts w:ascii="ＭＳ 明朝" w:hAnsi="ＭＳ 明朝" w:cs="ＭＳ ゴシック" w:hint="eastAsia"/>
          <w:kern w:val="0"/>
          <w:sz w:val="18"/>
          <w:szCs w:val="18"/>
        </w:rPr>
        <w:t>要するに「</w:t>
      </w:r>
      <w:r w:rsidRPr="00ED3648">
        <w:rPr>
          <w:rFonts w:ascii="ＭＳ 明朝" w:hAnsi="ＭＳ 明朝" w:cs="ＭＳ ゴシック"/>
          <w:kern w:val="0"/>
          <w:sz w:val="18"/>
          <w:szCs w:val="18"/>
        </w:rPr>
        <w:t>自分ごと</w:t>
      </w:r>
      <w:r w:rsidRPr="00ED3648">
        <w:rPr>
          <w:rFonts w:ascii="ＭＳ 明朝" w:hAnsi="ＭＳ 明朝" w:cs="ＭＳ ゴシック" w:hint="eastAsia"/>
          <w:kern w:val="0"/>
          <w:sz w:val="18"/>
          <w:szCs w:val="18"/>
        </w:rPr>
        <w:t>」</w:t>
      </w:r>
      <w:r w:rsidRPr="00ED3648">
        <w:rPr>
          <w:rFonts w:ascii="ＭＳ 明朝" w:hAnsi="ＭＳ 明朝" w:cs="ＭＳ ゴシック"/>
          <w:kern w:val="0"/>
          <w:sz w:val="18"/>
          <w:szCs w:val="18"/>
        </w:rPr>
        <w:t>に</w:t>
      </w:r>
      <w:r w:rsidR="00C45DF2">
        <w:rPr>
          <w:rFonts w:ascii="ＭＳ 明朝" w:hAnsi="ＭＳ 明朝" w:cs="ＭＳ ゴシック" w:hint="eastAsia"/>
          <w:kern w:val="0"/>
          <w:sz w:val="18"/>
          <w:szCs w:val="18"/>
        </w:rPr>
        <w:t>することが重要</w:t>
      </w:r>
      <w:r w:rsidRPr="00ED3648">
        <w:rPr>
          <w:rFonts w:ascii="ＭＳ 明朝" w:hAnsi="ＭＳ 明朝" w:cs="ＭＳ ゴシック"/>
          <w:kern w:val="0"/>
          <w:sz w:val="18"/>
          <w:szCs w:val="18"/>
        </w:rPr>
        <w:t>）</w:t>
      </w:r>
    </w:p>
    <w:p w:rsidR="006E261B" w:rsidRPr="00ED3648" w:rsidRDefault="003C7626"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教育改革の視点をポ</w:t>
      </w:r>
      <w:r w:rsidR="006E261B" w:rsidRPr="00ED3648">
        <w:rPr>
          <w:rFonts w:ascii="ＭＳ 明朝" w:hAnsi="ＭＳ 明朝" w:cs="ＭＳ ゴシック"/>
          <w:kern w:val="0"/>
          <w:sz w:val="18"/>
          <w:szCs w:val="18"/>
        </w:rPr>
        <w:t>ストイット</w:t>
      </w:r>
      <w:r>
        <w:rPr>
          <w:rFonts w:ascii="ＭＳ 明朝" w:hAnsi="ＭＳ 明朝" w:cs="ＭＳ ゴシック" w:hint="eastAsia"/>
          <w:kern w:val="0"/>
          <w:sz w:val="18"/>
          <w:szCs w:val="18"/>
        </w:rPr>
        <w:t>紙</w:t>
      </w:r>
      <w:r w:rsidR="006E261B" w:rsidRPr="00ED3648">
        <w:rPr>
          <w:rFonts w:ascii="ＭＳ 明朝" w:hAnsi="ＭＳ 明朝" w:cs="ＭＳ ゴシック"/>
          <w:kern w:val="0"/>
          <w:sz w:val="18"/>
          <w:szCs w:val="18"/>
        </w:rPr>
        <w:t>に書かせ、グループごとに読み合い、カードを模造紙上に構成しながら、どんな教育施策が重要か紙上にまと</w:t>
      </w:r>
      <w:r>
        <w:rPr>
          <w:rFonts w:ascii="ＭＳ 明朝" w:hAnsi="ＭＳ 明朝" w:cs="ＭＳ ゴシック" w:hint="eastAsia"/>
          <w:kern w:val="0"/>
          <w:sz w:val="18"/>
          <w:szCs w:val="18"/>
        </w:rPr>
        <w:t>める</w:t>
      </w:r>
      <w:r w:rsidR="006E261B" w:rsidRPr="00ED3648">
        <w:rPr>
          <w:rFonts w:ascii="ＭＳ 明朝" w:hAnsi="ＭＳ 明朝" w:cs="ＭＳ ゴシック"/>
          <w:kern w:val="0"/>
          <w:sz w:val="18"/>
          <w:szCs w:val="18"/>
        </w:rPr>
        <w:t xml:space="preserve">。　</w:t>
      </w:r>
    </w:p>
    <w:p w:rsidR="006E261B" w:rsidRDefault="003C7626"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lastRenderedPageBreak/>
        <w:t>そして、</w:t>
      </w:r>
      <w:r w:rsidR="006E261B" w:rsidRPr="00ED3648">
        <w:rPr>
          <w:rFonts w:ascii="ＭＳ 明朝" w:hAnsi="ＭＳ 明朝" w:cs="ＭＳ ゴシック"/>
          <w:kern w:val="0"/>
          <w:sz w:val="18"/>
          <w:szCs w:val="18"/>
        </w:rPr>
        <w:t>それを使ってワールドカフェ方式で</w:t>
      </w:r>
      <w:r>
        <w:rPr>
          <w:rFonts w:ascii="ＭＳ 明朝" w:hAnsi="ＭＳ 明朝" w:cs="ＭＳ ゴシック" w:hint="eastAsia"/>
          <w:kern w:val="0"/>
          <w:sz w:val="18"/>
          <w:szCs w:val="18"/>
        </w:rPr>
        <w:t>、</w:t>
      </w:r>
      <w:r w:rsidR="006E261B" w:rsidRPr="00ED3648">
        <w:rPr>
          <w:rFonts w:ascii="ＭＳ 明朝" w:hAnsi="ＭＳ 明朝" w:cs="ＭＳ ゴシック"/>
          <w:kern w:val="0"/>
          <w:sz w:val="18"/>
          <w:szCs w:val="18"/>
        </w:rPr>
        <w:t>グループを越えた交流をさ</w:t>
      </w:r>
      <w:r>
        <w:rPr>
          <w:rFonts w:ascii="ＭＳ 明朝" w:hAnsi="ＭＳ 明朝" w:cs="ＭＳ ゴシック" w:hint="eastAsia"/>
          <w:kern w:val="0"/>
          <w:sz w:val="18"/>
          <w:szCs w:val="18"/>
        </w:rPr>
        <w:t>せる</w:t>
      </w:r>
      <w:r w:rsidR="006E261B" w:rsidRPr="00ED3648">
        <w:rPr>
          <w:rFonts w:ascii="ＭＳ 明朝" w:hAnsi="ＭＳ 明朝" w:cs="ＭＳ ゴシック"/>
          <w:kern w:val="0"/>
          <w:sz w:val="18"/>
          <w:szCs w:val="18"/>
        </w:rPr>
        <w:t>。他のグループ</w:t>
      </w:r>
      <w:r>
        <w:rPr>
          <w:rFonts w:ascii="ＭＳ 明朝" w:hAnsi="ＭＳ 明朝" w:cs="ＭＳ ゴシック" w:hint="eastAsia"/>
          <w:kern w:val="0"/>
          <w:sz w:val="18"/>
          <w:szCs w:val="18"/>
        </w:rPr>
        <w:t>で聞いた話</w:t>
      </w:r>
      <w:r w:rsidR="006E261B" w:rsidRPr="00ED3648">
        <w:rPr>
          <w:rFonts w:ascii="ＭＳ 明朝" w:hAnsi="ＭＳ 明朝" w:cs="ＭＳ ゴシック"/>
          <w:kern w:val="0"/>
          <w:sz w:val="18"/>
          <w:szCs w:val="18"/>
        </w:rPr>
        <w:t>を元に手直しをする時間も取</w:t>
      </w:r>
      <w:r>
        <w:rPr>
          <w:rFonts w:ascii="ＭＳ 明朝" w:hAnsi="ＭＳ 明朝" w:cs="ＭＳ ゴシック" w:hint="eastAsia"/>
          <w:kern w:val="0"/>
          <w:sz w:val="18"/>
          <w:szCs w:val="18"/>
        </w:rPr>
        <w:t>る</w:t>
      </w:r>
      <w:r w:rsidR="006E261B" w:rsidRPr="00ED3648">
        <w:rPr>
          <w:rFonts w:ascii="ＭＳ 明朝" w:hAnsi="ＭＳ 明朝" w:cs="ＭＳ ゴシック"/>
          <w:kern w:val="0"/>
          <w:sz w:val="18"/>
          <w:szCs w:val="18"/>
        </w:rPr>
        <w:t>。</w:t>
      </w:r>
    </w:p>
    <w:p w:rsidR="00C17D04" w:rsidRDefault="00C17D04" w:rsidP="00C17D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sidRPr="00C17D04">
        <w:rPr>
          <w:rFonts w:ascii="ＭＳ 明朝" w:hAnsi="ＭＳ 明朝" w:cs="ＭＳ ゴシック"/>
          <w:kern w:val="0"/>
          <w:sz w:val="18"/>
          <w:szCs w:val="18"/>
        </w:rPr>
        <w:pict>
          <v:shape id="図 18" o:spid="_x0000_i1027" type="#_x0000_t75" style="width:153pt;height:114.5pt;visibility:visible">
            <v:imagedata r:id="rId10" o:title=""/>
          </v:shape>
        </w:pict>
      </w:r>
    </w:p>
    <w:p w:rsidR="00AA0579" w:rsidRPr="00ED3648" w:rsidRDefault="00AA0579" w:rsidP="00C17D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 xml:space="preserve">　③の活動、説明には自然と拍手も起こる。</w:t>
      </w:r>
    </w:p>
    <w:p w:rsidR="006E261B" w:rsidRPr="00ED3648" w:rsidRDefault="006E261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sidRPr="00ED3648">
        <w:rPr>
          <w:rFonts w:ascii="ＭＳ 明朝" w:hAnsi="ＭＳ 明朝" w:cs="ＭＳ ゴシック"/>
          <w:kern w:val="0"/>
          <w:sz w:val="18"/>
          <w:szCs w:val="18"/>
        </w:rPr>
        <w:t>こ</w:t>
      </w:r>
      <w:r w:rsidR="003C7626">
        <w:rPr>
          <w:rFonts w:ascii="ＭＳ 明朝" w:hAnsi="ＭＳ 明朝" w:cs="ＭＳ ゴシック" w:hint="eastAsia"/>
          <w:kern w:val="0"/>
          <w:sz w:val="18"/>
          <w:szCs w:val="18"/>
        </w:rPr>
        <w:t>れら</w:t>
      </w:r>
      <w:r w:rsidRPr="00ED3648">
        <w:rPr>
          <w:rFonts w:ascii="ＭＳ 明朝" w:hAnsi="ＭＳ 明朝" w:cs="ＭＳ ゴシック"/>
          <w:kern w:val="0"/>
          <w:sz w:val="18"/>
          <w:szCs w:val="18"/>
        </w:rPr>
        <w:t>の活動</w:t>
      </w:r>
      <w:r w:rsidRPr="00ED3648">
        <w:rPr>
          <w:rFonts w:ascii="ＭＳ 明朝" w:hAnsi="ＭＳ 明朝" w:cs="ＭＳ ゴシック" w:hint="eastAsia"/>
          <w:kern w:val="0"/>
          <w:sz w:val="18"/>
          <w:szCs w:val="18"/>
        </w:rPr>
        <w:t>等</w:t>
      </w:r>
      <w:r w:rsidRPr="00ED3648">
        <w:rPr>
          <w:rFonts w:ascii="ＭＳ 明朝" w:hAnsi="ＭＳ 明朝" w:cs="ＭＳ ゴシック"/>
          <w:kern w:val="0"/>
          <w:sz w:val="18"/>
          <w:szCs w:val="18"/>
        </w:rPr>
        <w:t>を通じて</w:t>
      </w:r>
      <w:r w:rsidR="003C7626">
        <w:rPr>
          <w:rFonts w:ascii="ＭＳ 明朝" w:hAnsi="ＭＳ 明朝" w:cs="ＭＳ ゴシック" w:hint="eastAsia"/>
          <w:kern w:val="0"/>
          <w:sz w:val="18"/>
          <w:szCs w:val="18"/>
        </w:rPr>
        <w:t>『</w:t>
      </w:r>
      <w:r w:rsidRPr="00ED3648">
        <w:rPr>
          <w:rFonts w:ascii="ＭＳ 明朝" w:hAnsi="ＭＳ 明朝" w:cs="ＭＳ ゴシック"/>
          <w:kern w:val="0"/>
          <w:sz w:val="18"/>
          <w:szCs w:val="18"/>
        </w:rPr>
        <w:t>学習指導要領を読</w:t>
      </w:r>
      <w:r w:rsidR="003C7626">
        <w:rPr>
          <w:rFonts w:ascii="ＭＳ 明朝" w:hAnsi="ＭＳ 明朝" w:cs="ＭＳ ゴシック" w:hint="eastAsia"/>
          <w:kern w:val="0"/>
          <w:sz w:val="18"/>
          <w:szCs w:val="18"/>
        </w:rPr>
        <w:t>み込む』ための</w:t>
      </w:r>
      <w:r w:rsidRPr="00ED3648">
        <w:rPr>
          <w:rFonts w:ascii="ＭＳ 明朝" w:hAnsi="ＭＳ 明朝" w:cs="ＭＳ ゴシック"/>
          <w:kern w:val="0"/>
          <w:sz w:val="18"/>
          <w:szCs w:val="18"/>
        </w:rPr>
        <w:t>視点を各自が</w:t>
      </w:r>
      <w:r w:rsidR="003C7626">
        <w:rPr>
          <w:rFonts w:ascii="ＭＳ 明朝" w:hAnsi="ＭＳ 明朝" w:cs="ＭＳ ゴシック" w:hint="eastAsia"/>
          <w:kern w:val="0"/>
          <w:sz w:val="18"/>
          <w:szCs w:val="18"/>
        </w:rPr>
        <w:t>明確化する</w:t>
      </w:r>
      <w:r w:rsidRPr="00ED3648">
        <w:rPr>
          <w:rFonts w:ascii="ＭＳ 明朝" w:hAnsi="ＭＳ 明朝" w:cs="ＭＳ ゴシック"/>
          <w:kern w:val="0"/>
          <w:sz w:val="18"/>
          <w:szCs w:val="18"/>
        </w:rPr>
        <w:t>。</w:t>
      </w:r>
    </w:p>
    <w:p w:rsidR="006E261B" w:rsidRPr="003C7626" w:rsidRDefault="006E261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p>
    <w:p w:rsidR="006E261B" w:rsidRPr="00ED3648" w:rsidRDefault="006E261B" w:rsidP="003C7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sidRPr="00ED3648">
        <w:rPr>
          <w:rFonts w:ascii="ＭＳ 明朝" w:hAnsi="ＭＳ 明朝" w:cs="ＭＳ ゴシック"/>
          <w:kern w:val="0"/>
          <w:sz w:val="18"/>
          <w:szCs w:val="18"/>
        </w:rPr>
        <w:t>④　様々な教育方針のアイデアを確認した上で、では「日本の文部科学大臣はどんな教育方針を示しているのだろうか。学習指導要領</w:t>
      </w:r>
      <w:r w:rsidR="003C7626">
        <w:rPr>
          <w:rFonts w:ascii="ＭＳ 明朝" w:hAnsi="ＭＳ 明朝" w:cs="ＭＳ ゴシック" w:hint="eastAsia"/>
          <w:kern w:val="0"/>
          <w:sz w:val="18"/>
          <w:szCs w:val="18"/>
        </w:rPr>
        <w:t>の前文と総則</w:t>
      </w:r>
      <w:r w:rsidRPr="00ED3648">
        <w:rPr>
          <w:rFonts w:ascii="ＭＳ 明朝" w:hAnsi="ＭＳ 明朝" w:cs="ＭＳ ゴシック"/>
          <w:kern w:val="0"/>
          <w:sz w:val="18"/>
          <w:szCs w:val="18"/>
        </w:rPr>
        <w:t>を読んで、</w:t>
      </w:r>
      <w:r w:rsidR="003C7626">
        <w:rPr>
          <w:rFonts w:ascii="ＭＳ 明朝" w:hAnsi="ＭＳ 明朝" w:cs="ＭＳ ゴシック" w:hint="eastAsia"/>
          <w:kern w:val="0"/>
          <w:sz w:val="18"/>
          <w:szCs w:val="18"/>
        </w:rPr>
        <w:t>７</w:t>
      </w:r>
      <w:r w:rsidRPr="00ED3648">
        <w:rPr>
          <w:rFonts w:ascii="ＭＳ 明朝" w:hAnsi="ＭＳ 明朝" w:cs="ＭＳ ゴシック"/>
          <w:kern w:val="0"/>
          <w:sz w:val="18"/>
          <w:szCs w:val="18"/>
        </w:rPr>
        <w:t>分間で確認しよう。」と資料を配</w:t>
      </w:r>
      <w:r w:rsidRPr="00ED3648">
        <w:rPr>
          <w:rFonts w:ascii="ＭＳ 明朝" w:hAnsi="ＭＳ 明朝" w:cs="ＭＳ ゴシック" w:hint="eastAsia"/>
          <w:kern w:val="0"/>
          <w:sz w:val="18"/>
          <w:szCs w:val="18"/>
        </w:rPr>
        <w:t>り、マーカーで色を付けたり、下線を引いたりしながら重要な語句等を捉えながら読み込ませ</w:t>
      </w:r>
      <w:r w:rsidR="003C7626">
        <w:rPr>
          <w:rFonts w:ascii="ＭＳ 明朝" w:hAnsi="ＭＳ 明朝" w:cs="ＭＳ ゴシック" w:hint="eastAsia"/>
          <w:kern w:val="0"/>
          <w:sz w:val="18"/>
          <w:szCs w:val="18"/>
        </w:rPr>
        <w:t>る</w:t>
      </w:r>
      <w:r w:rsidRPr="00ED3648">
        <w:rPr>
          <w:rFonts w:ascii="ＭＳ 明朝" w:hAnsi="ＭＳ 明朝" w:cs="ＭＳ ゴシック" w:hint="eastAsia"/>
          <w:kern w:val="0"/>
          <w:sz w:val="18"/>
          <w:szCs w:val="18"/>
        </w:rPr>
        <w:t>。</w:t>
      </w:r>
    </w:p>
    <w:p w:rsidR="006E261B" w:rsidRPr="00ED3648" w:rsidRDefault="006E261B" w:rsidP="003C7626">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169"/>
        <w:jc w:val="left"/>
        <w:rPr>
          <w:rFonts w:ascii="ＭＳ 明朝" w:hAnsi="ＭＳ 明朝" w:cs="ＭＳ ゴシック"/>
          <w:kern w:val="0"/>
          <w:sz w:val="18"/>
          <w:szCs w:val="18"/>
        </w:rPr>
      </w:pPr>
      <w:r w:rsidRPr="00ED3648">
        <w:rPr>
          <w:rFonts w:ascii="ＭＳ 明朝" w:hAnsi="ＭＳ 明朝" w:cs="ＭＳ ゴシック" w:hint="eastAsia"/>
          <w:kern w:val="0"/>
          <w:sz w:val="18"/>
          <w:szCs w:val="18"/>
        </w:rPr>
        <w:t>校長といえども、学習指導要領前文や総則をＥＳＤの視点をもって意識的に読み込んだ経験は、あまりないものと思</w:t>
      </w:r>
      <w:r w:rsidR="00553D82">
        <w:rPr>
          <w:rFonts w:ascii="ＭＳ 明朝" w:hAnsi="ＭＳ 明朝" w:cs="ＭＳ ゴシック" w:hint="eastAsia"/>
          <w:kern w:val="0"/>
          <w:sz w:val="18"/>
          <w:szCs w:val="18"/>
        </w:rPr>
        <w:t>える</w:t>
      </w:r>
      <w:r w:rsidRPr="00ED3648">
        <w:rPr>
          <w:rFonts w:ascii="ＭＳ 明朝" w:hAnsi="ＭＳ 明朝" w:cs="ＭＳ ゴシック" w:hint="eastAsia"/>
          <w:kern w:val="0"/>
          <w:sz w:val="18"/>
          <w:szCs w:val="18"/>
        </w:rPr>
        <w:t>。</w:t>
      </w:r>
      <w:r w:rsidR="00553D82">
        <w:rPr>
          <w:rFonts w:ascii="ＭＳ 明朝" w:hAnsi="ＭＳ 明朝" w:cs="ＭＳ ゴシック" w:hint="eastAsia"/>
          <w:kern w:val="0"/>
          <w:sz w:val="18"/>
          <w:szCs w:val="18"/>
        </w:rPr>
        <w:t>だ</w:t>
      </w:r>
      <w:r w:rsidRPr="00ED3648">
        <w:rPr>
          <w:rFonts w:ascii="ＭＳ 明朝" w:hAnsi="ＭＳ 明朝" w:cs="ＭＳ ゴシック" w:hint="eastAsia"/>
          <w:kern w:val="0"/>
          <w:sz w:val="18"/>
          <w:szCs w:val="18"/>
        </w:rPr>
        <w:t>からこの集中した</w:t>
      </w:r>
      <w:r w:rsidR="00553D82">
        <w:rPr>
          <w:rFonts w:ascii="ＭＳ 明朝" w:hAnsi="ＭＳ 明朝" w:cs="ＭＳ ゴシック" w:hint="eastAsia"/>
          <w:kern w:val="0"/>
          <w:sz w:val="18"/>
          <w:szCs w:val="18"/>
        </w:rPr>
        <w:t>７</w:t>
      </w:r>
      <w:r w:rsidRPr="00ED3648">
        <w:rPr>
          <w:rFonts w:ascii="ＭＳ 明朝" w:hAnsi="ＭＳ 明朝" w:cs="ＭＳ ゴシック" w:hint="eastAsia"/>
          <w:kern w:val="0"/>
          <w:sz w:val="18"/>
          <w:szCs w:val="18"/>
        </w:rPr>
        <w:t>分間は貴重な時間とな</w:t>
      </w:r>
      <w:r w:rsidR="00553D82">
        <w:rPr>
          <w:rFonts w:ascii="ＭＳ 明朝" w:hAnsi="ＭＳ 明朝" w:cs="ＭＳ ゴシック" w:hint="eastAsia"/>
          <w:kern w:val="0"/>
          <w:sz w:val="18"/>
          <w:szCs w:val="18"/>
        </w:rPr>
        <w:t>る。</w:t>
      </w:r>
    </w:p>
    <w:p w:rsidR="006E261B" w:rsidRPr="00ED3648" w:rsidRDefault="006E261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p>
    <w:p w:rsidR="00AA0579" w:rsidRDefault="00553D82" w:rsidP="00553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Pr>
          <w:rFonts w:ascii="ＭＳ 明朝" w:hAnsi="ＭＳ 明朝" w:cs="ＭＳ ゴシック" w:hint="eastAsia"/>
          <w:kern w:val="0"/>
          <w:sz w:val="18"/>
          <w:szCs w:val="18"/>
        </w:rPr>
        <w:t>⑤</w:t>
      </w:r>
      <w:r w:rsidR="006E261B" w:rsidRPr="00ED3648">
        <w:rPr>
          <w:rFonts w:ascii="ＭＳ 明朝" w:hAnsi="ＭＳ 明朝" w:cs="ＭＳ ゴシック"/>
          <w:kern w:val="0"/>
          <w:sz w:val="18"/>
          <w:szCs w:val="18"/>
        </w:rPr>
        <w:t>そ</w:t>
      </w:r>
      <w:r w:rsidR="006E261B" w:rsidRPr="00ED3648">
        <w:rPr>
          <w:rFonts w:ascii="ＭＳ 明朝" w:hAnsi="ＭＳ 明朝" w:cs="ＭＳ ゴシック" w:hint="eastAsia"/>
          <w:kern w:val="0"/>
          <w:sz w:val="18"/>
          <w:szCs w:val="18"/>
        </w:rPr>
        <w:t>の上で</w:t>
      </w:r>
      <w:r w:rsidR="006E261B" w:rsidRPr="00ED3648">
        <w:rPr>
          <w:rFonts w:ascii="ＭＳ 明朝" w:hAnsi="ＭＳ 明朝" w:cs="ＭＳ ゴシック"/>
          <w:kern w:val="0"/>
          <w:sz w:val="18"/>
          <w:szCs w:val="18"/>
        </w:rPr>
        <w:t>、指導要領の解説プレゼンに入</w:t>
      </w:r>
      <w:r>
        <w:rPr>
          <w:rFonts w:ascii="ＭＳ 明朝" w:hAnsi="ＭＳ 明朝" w:cs="ＭＳ ゴシック" w:hint="eastAsia"/>
          <w:kern w:val="0"/>
          <w:sz w:val="18"/>
          <w:szCs w:val="18"/>
        </w:rPr>
        <w:t>る</w:t>
      </w:r>
      <w:r w:rsidR="006E261B" w:rsidRPr="00ED3648">
        <w:rPr>
          <w:rFonts w:ascii="ＭＳ 明朝" w:hAnsi="ＭＳ 明朝" w:cs="ＭＳ ゴシック"/>
          <w:kern w:val="0"/>
          <w:sz w:val="18"/>
          <w:szCs w:val="18"/>
        </w:rPr>
        <w:t>。</w:t>
      </w:r>
      <w:r w:rsidR="006E261B" w:rsidRPr="00ED3648">
        <w:rPr>
          <w:rFonts w:ascii="ＭＳ 明朝" w:hAnsi="ＭＳ 明朝" w:cs="ＭＳ ゴシック" w:hint="eastAsia"/>
          <w:kern w:val="0"/>
          <w:sz w:val="18"/>
          <w:szCs w:val="18"/>
        </w:rPr>
        <w:t>（これは文部科学省がつくった解説</w:t>
      </w:r>
      <w:r w:rsidR="002C15D0">
        <w:rPr>
          <w:rFonts w:ascii="ＭＳ 明朝" w:hAnsi="ＭＳ 明朝" w:cs="ＭＳ ゴシック" w:hint="eastAsia"/>
          <w:kern w:val="0"/>
          <w:sz w:val="18"/>
          <w:szCs w:val="18"/>
        </w:rPr>
        <w:t>書</w:t>
      </w:r>
      <w:r w:rsidR="006E261B" w:rsidRPr="00ED3648">
        <w:rPr>
          <w:rFonts w:ascii="ＭＳ 明朝" w:hAnsi="ＭＳ 明朝" w:cs="ＭＳ ゴシック" w:hint="eastAsia"/>
          <w:kern w:val="0"/>
          <w:sz w:val="18"/>
          <w:szCs w:val="18"/>
        </w:rPr>
        <w:t>で</w:t>
      </w:r>
    </w:p>
    <w:p w:rsidR="006E261B" w:rsidRPr="00ED3648" w:rsidRDefault="006E261B" w:rsidP="00553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sidRPr="00ED3648">
        <w:rPr>
          <w:rFonts w:ascii="ＭＳ 明朝" w:hAnsi="ＭＳ 明朝" w:cs="ＭＳ ゴシック" w:hint="eastAsia"/>
          <w:kern w:val="0"/>
          <w:sz w:val="18"/>
          <w:szCs w:val="18"/>
        </w:rPr>
        <w:t>く、手島がＥＳＤの視点から解説しているもの</w:t>
      </w:r>
      <w:r w:rsidR="00553D82">
        <w:rPr>
          <w:rFonts w:ascii="ＭＳ 明朝" w:hAnsi="ＭＳ 明朝" w:cs="ＭＳ ゴシック" w:hint="eastAsia"/>
          <w:kern w:val="0"/>
          <w:sz w:val="18"/>
          <w:szCs w:val="18"/>
        </w:rPr>
        <w:t>である</w:t>
      </w:r>
      <w:r w:rsidRPr="00ED3648">
        <w:rPr>
          <w:rFonts w:ascii="ＭＳ 明朝" w:hAnsi="ＭＳ 明朝" w:cs="ＭＳ ゴシック" w:hint="eastAsia"/>
          <w:kern w:val="0"/>
          <w:sz w:val="18"/>
          <w:szCs w:val="18"/>
        </w:rPr>
        <w:t>。）</w:t>
      </w:r>
    </w:p>
    <w:p w:rsidR="00756379" w:rsidRDefault="002C15D0"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r>
        <w:rPr>
          <w:noProof/>
        </w:rPr>
        <w:pict>
          <v:shape id="図 22" o:spid="_x0000_s1028" type="#_x0000_t75" style="position:absolute;margin-left:177.1pt;margin-top:366.2pt;width:117.1pt;height:87.85pt;z-index:4;visibility:visible;mso-position-horizontal-relative:margin;mso-position-vertical-relative:margin">
            <v:imagedata r:id="rId11" o:title=""/>
            <w10:wrap type="square" anchorx="margin" anchory="margin"/>
          </v:shape>
        </w:pict>
      </w:r>
      <w:r w:rsidR="00756379">
        <w:rPr>
          <w:noProof/>
        </w:rPr>
        <w:pict>
          <v:shape id="図 20" o:spid="_x0000_s1027" type="#_x0000_t75" style="position:absolute;margin-left:6.45pt;margin-top:365.25pt;width:121.45pt;height:91.1pt;z-index:3;visibility:visible;mso-position-horizontal-relative:margin;mso-position-vertical-relative:margin">
            <v:imagedata r:id="rId12" o:title=""/>
            <w10:wrap type="square" anchorx="margin" anchory="margin"/>
          </v:shape>
        </w:pict>
      </w:r>
    </w:p>
    <w:p w:rsidR="00756379" w:rsidRDefault="00756379"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p>
    <w:p w:rsidR="00756379" w:rsidRDefault="00756379"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p>
    <w:p w:rsidR="00756379" w:rsidRDefault="00756379"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p>
    <w:p w:rsidR="00756379" w:rsidRDefault="00756379"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p>
    <w:p w:rsidR="00756379" w:rsidRDefault="00756379" w:rsidP="00AA0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kern w:val="0"/>
          <w:sz w:val="18"/>
          <w:szCs w:val="18"/>
        </w:rPr>
      </w:pPr>
    </w:p>
    <w:p w:rsidR="006E261B" w:rsidRPr="00ED3648" w:rsidRDefault="00AA0579" w:rsidP="007563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 xml:space="preserve">　⑤のプレゼン</w:t>
      </w:r>
      <w:r w:rsidR="00756379">
        <w:rPr>
          <w:rFonts w:ascii="ＭＳ 明朝" w:hAnsi="ＭＳ 明朝" w:cs="ＭＳ ゴシック" w:hint="eastAsia"/>
          <w:kern w:val="0"/>
          <w:sz w:val="18"/>
          <w:szCs w:val="18"/>
        </w:rPr>
        <w:t>画面、参加者は</w:t>
      </w:r>
      <w:r>
        <w:rPr>
          <w:rFonts w:ascii="ＭＳ 明朝" w:hAnsi="ＭＳ 明朝" w:cs="ＭＳ ゴシック" w:hint="eastAsia"/>
          <w:kern w:val="0"/>
          <w:sz w:val="18"/>
          <w:szCs w:val="18"/>
        </w:rPr>
        <w:t>自分の教育課題の解決のヒントを得ようと集中する</w:t>
      </w:r>
      <w:r w:rsidR="00756379">
        <w:rPr>
          <w:rFonts w:ascii="ＭＳ 明朝" w:hAnsi="ＭＳ 明朝" w:cs="ＭＳ ゴシック" w:hint="eastAsia"/>
          <w:kern w:val="0"/>
          <w:sz w:val="18"/>
          <w:szCs w:val="18"/>
        </w:rPr>
        <w:t>。</w:t>
      </w:r>
    </w:p>
    <w:p w:rsidR="00553D82" w:rsidRDefault="006E261B" w:rsidP="00553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hint="eastAsia"/>
          <w:kern w:val="0"/>
          <w:sz w:val="18"/>
          <w:szCs w:val="18"/>
        </w:rPr>
      </w:pPr>
      <w:r w:rsidRPr="00ED3648">
        <w:rPr>
          <w:rFonts w:ascii="ＭＳ 明朝" w:hAnsi="ＭＳ 明朝" w:cs="ＭＳ ゴシック"/>
          <w:kern w:val="0"/>
          <w:sz w:val="18"/>
          <w:szCs w:val="18"/>
        </w:rPr>
        <w:lastRenderedPageBreak/>
        <w:t>このような学びの進め方を</w:t>
      </w:r>
      <w:r w:rsidR="00553D82">
        <w:rPr>
          <w:rFonts w:ascii="ＭＳ 明朝" w:hAnsi="ＭＳ 明朝" w:cs="ＭＳ ゴシック" w:hint="eastAsia"/>
          <w:kern w:val="0"/>
          <w:sz w:val="18"/>
          <w:szCs w:val="18"/>
        </w:rPr>
        <w:t>する</w:t>
      </w:r>
      <w:r w:rsidRPr="00ED3648">
        <w:rPr>
          <w:rFonts w:ascii="ＭＳ 明朝" w:hAnsi="ＭＳ 明朝" w:cs="ＭＳ ゴシック"/>
          <w:kern w:val="0"/>
          <w:sz w:val="18"/>
          <w:szCs w:val="18"/>
        </w:rPr>
        <w:t>。そうすると、学習指導要領の素晴らしさや重要</w:t>
      </w:r>
      <w:r w:rsidR="002C15D0">
        <w:rPr>
          <w:rFonts w:ascii="ＭＳ 明朝" w:hAnsi="ＭＳ 明朝" w:cs="ＭＳ ゴシック" w:hint="eastAsia"/>
          <w:kern w:val="0"/>
          <w:sz w:val="18"/>
          <w:szCs w:val="18"/>
        </w:rPr>
        <w:t>性</w:t>
      </w:r>
      <w:r w:rsidRPr="00ED3648">
        <w:rPr>
          <w:rFonts w:ascii="ＭＳ 明朝" w:hAnsi="ＭＳ 明朝" w:cs="ＭＳ ゴシック"/>
          <w:kern w:val="0"/>
          <w:sz w:val="18"/>
          <w:szCs w:val="18"/>
        </w:rPr>
        <w:t>が共感的に心に</w:t>
      </w:r>
      <w:r w:rsidRPr="00ED3648">
        <w:rPr>
          <w:rFonts w:ascii="ＭＳ 明朝" w:hAnsi="ＭＳ 明朝" w:cs="ＭＳ ゴシック" w:hint="eastAsia"/>
          <w:kern w:val="0"/>
          <w:sz w:val="18"/>
          <w:szCs w:val="18"/>
        </w:rPr>
        <w:t>もしみこ</w:t>
      </w:r>
      <w:r w:rsidR="00553D82">
        <w:rPr>
          <w:rFonts w:ascii="ＭＳ 明朝" w:hAnsi="ＭＳ 明朝" w:cs="ＭＳ ゴシック" w:hint="eastAsia"/>
          <w:kern w:val="0"/>
          <w:sz w:val="18"/>
          <w:szCs w:val="18"/>
        </w:rPr>
        <w:t>むのである。</w:t>
      </w:r>
      <w:r w:rsidR="00553D82" w:rsidRPr="00ED3648">
        <w:rPr>
          <w:rFonts w:ascii="ＭＳ 明朝" w:hAnsi="ＭＳ 明朝" w:cs="ＭＳ ゴシック" w:hint="eastAsia"/>
          <w:kern w:val="0"/>
          <w:sz w:val="18"/>
          <w:szCs w:val="18"/>
        </w:rPr>
        <w:t>「ＥＳＤとは・・・」などという知識を伝達されただけの人とは、その後の歩みが大きく異なってくることは、間違い</w:t>
      </w:r>
      <w:r w:rsidR="00553D82">
        <w:rPr>
          <w:rFonts w:ascii="ＭＳ 明朝" w:hAnsi="ＭＳ 明朝" w:cs="ＭＳ ゴシック" w:hint="eastAsia"/>
          <w:kern w:val="0"/>
          <w:sz w:val="18"/>
          <w:szCs w:val="18"/>
        </w:rPr>
        <w:t>ない。</w:t>
      </w:r>
    </w:p>
    <w:p w:rsidR="006E261B" w:rsidRPr="00ED3648" w:rsidRDefault="00553D82" w:rsidP="00553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Pr>
          <w:rFonts w:ascii="ＭＳ 明朝" w:hAnsi="ＭＳ 明朝" w:cs="ＭＳ ゴシック" w:hint="eastAsia"/>
          <w:kern w:val="0"/>
          <w:sz w:val="18"/>
          <w:szCs w:val="18"/>
        </w:rPr>
        <w:t>各校の教員</w:t>
      </w:r>
      <w:r w:rsidR="006E261B" w:rsidRPr="00ED3648">
        <w:rPr>
          <w:rFonts w:ascii="ＭＳ 明朝" w:hAnsi="ＭＳ 明朝" w:cs="ＭＳ ゴシック"/>
          <w:kern w:val="0"/>
          <w:sz w:val="18"/>
          <w:szCs w:val="18"/>
        </w:rPr>
        <w:t>にも、</w:t>
      </w:r>
      <w:r>
        <w:rPr>
          <w:rFonts w:ascii="ＭＳ 明朝" w:hAnsi="ＭＳ 明朝" w:cs="ＭＳ ゴシック" w:hint="eastAsia"/>
          <w:kern w:val="0"/>
          <w:sz w:val="18"/>
          <w:szCs w:val="18"/>
        </w:rPr>
        <w:t>このような</w:t>
      </w:r>
      <w:r w:rsidR="006E261B" w:rsidRPr="00ED3648">
        <w:rPr>
          <w:rFonts w:ascii="ＭＳ 明朝" w:hAnsi="ＭＳ 明朝" w:cs="ＭＳ ゴシック"/>
          <w:kern w:val="0"/>
          <w:sz w:val="18"/>
          <w:szCs w:val="18"/>
        </w:rPr>
        <w:t>主体的・対話的で深い学び</w:t>
      </w:r>
      <w:r>
        <w:rPr>
          <w:rFonts w:ascii="ＭＳ 明朝" w:hAnsi="ＭＳ 明朝" w:cs="ＭＳ ゴシック" w:hint="eastAsia"/>
          <w:kern w:val="0"/>
          <w:sz w:val="18"/>
          <w:szCs w:val="18"/>
        </w:rPr>
        <w:t>のある研修</w:t>
      </w:r>
      <w:r w:rsidR="006E261B" w:rsidRPr="00ED3648">
        <w:rPr>
          <w:rFonts w:ascii="ＭＳ 明朝" w:hAnsi="ＭＳ 明朝" w:cs="ＭＳ ゴシック"/>
          <w:kern w:val="0"/>
          <w:sz w:val="18"/>
          <w:szCs w:val="18"/>
        </w:rPr>
        <w:t>を</w:t>
      </w:r>
      <w:r>
        <w:rPr>
          <w:rFonts w:ascii="ＭＳ 明朝" w:hAnsi="ＭＳ 明朝" w:cs="ＭＳ ゴシック" w:hint="eastAsia"/>
          <w:kern w:val="0"/>
          <w:sz w:val="18"/>
          <w:szCs w:val="18"/>
        </w:rPr>
        <w:t>させたい</w:t>
      </w:r>
      <w:r w:rsidR="006E261B" w:rsidRPr="00ED3648">
        <w:rPr>
          <w:rFonts w:ascii="ＭＳ 明朝" w:hAnsi="ＭＳ 明朝" w:cs="ＭＳ ゴシック"/>
          <w:kern w:val="0"/>
          <w:sz w:val="18"/>
          <w:szCs w:val="18"/>
        </w:rPr>
        <w:t>。</w:t>
      </w:r>
      <w:r>
        <w:rPr>
          <w:rFonts w:ascii="ＭＳ 明朝" w:hAnsi="ＭＳ 明朝" w:cs="ＭＳ ゴシック" w:hint="eastAsia"/>
          <w:kern w:val="0"/>
          <w:sz w:val="18"/>
          <w:szCs w:val="18"/>
        </w:rPr>
        <w:t>だから</w:t>
      </w:r>
      <w:r w:rsidR="0068326C">
        <w:rPr>
          <w:rFonts w:ascii="ＭＳ 明朝" w:hAnsi="ＭＳ 明朝" w:cs="ＭＳ ゴシック" w:hint="eastAsia"/>
          <w:kern w:val="0"/>
          <w:sz w:val="18"/>
          <w:szCs w:val="18"/>
        </w:rPr>
        <w:t>こそ</w:t>
      </w:r>
      <w:r w:rsidR="006E261B" w:rsidRPr="00ED3648">
        <w:rPr>
          <w:rFonts w:ascii="ＭＳ 明朝" w:hAnsi="ＭＳ 明朝" w:cs="ＭＳ ゴシック"/>
          <w:kern w:val="0"/>
          <w:sz w:val="18"/>
          <w:szCs w:val="18"/>
        </w:rPr>
        <w:t>、この</w:t>
      </w:r>
      <w:r>
        <w:rPr>
          <w:rFonts w:ascii="ＭＳ 明朝" w:hAnsi="ＭＳ 明朝" w:cs="ＭＳ ゴシック" w:hint="eastAsia"/>
          <w:kern w:val="0"/>
          <w:sz w:val="18"/>
          <w:szCs w:val="18"/>
        </w:rPr>
        <w:t>ような</w:t>
      </w:r>
      <w:r w:rsidR="006E261B" w:rsidRPr="00ED3648">
        <w:rPr>
          <w:rFonts w:ascii="ＭＳ 明朝" w:hAnsi="ＭＳ 明朝" w:cs="ＭＳ ゴシック"/>
          <w:kern w:val="0"/>
          <w:sz w:val="18"/>
          <w:szCs w:val="18"/>
        </w:rPr>
        <w:t>ワークショップ</w:t>
      </w:r>
      <w:r w:rsidR="006E261B" w:rsidRPr="00ED3648">
        <w:rPr>
          <w:rFonts w:ascii="ＭＳ 明朝" w:hAnsi="ＭＳ 明朝" w:cs="ＭＳ ゴシック" w:hint="eastAsia"/>
          <w:kern w:val="0"/>
          <w:sz w:val="18"/>
          <w:szCs w:val="18"/>
        </w:rPr>
        <w:t>・スタイル</w:t>
      </w:r>
      <w:r>
        <w:rPr>
          <w:rFonts w:ascii="ＭＳ 明朝" w:hAnsi="ＭＳ 明朝" w:cs="ＭＳ ゴシック" w:hint="eastAsia"/>
          <w:kern w:val="0"/>
          <w:sz w:val="18"/>
          <w:szCs w:val="18"/>
        </w:rPr>
        <w:t>による</w:t>
      </w:r>
      <w:r w:rsidR="006E261B" w:rsidRPr="00ED3648">
        <w:rPr>
          <w:rFonts w:ascii="ＭＳ 明朝" w:hAnsi="ＭＳ 明朝" w:cs="ＭＳ ゴシック"/>
          <w:kern w:val="0"/>
          <w:sz w:val="18"/>
          <w:szCs w:val="18"/>
        </w:rPr>
        <w:t>研修</w:t>
      </w:r>
      <w:r>
        <w:rPr>
          <w:rFonts w:ascii="ＭＳ 明朝" w:hAnsi="ＭＳ 明朝" w:cs="ＭＳ ゴシック" w:hint="eastAsia"/>
          <w:kern w:val="0"/>
          <w:sz w:val="18"/>
          <w:szCs w:val="18"/>
        </w:rPr>
        <w:t>のできる講師の育成が極めて重要な課題になっている。</w:t>
      </w:r>
    </w:p>
    <w:p w:rsidR="00553D82" w:rsidRPr="00ED3648" w:rsidRDefault="006E261B" w:rsidP="00553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sidRPr="00ED3648">
        <w:rPr>
          <w:rFonts w:ascii="ＭＳ 明朝" w:hAnsi="ＭＳ 明朝" w:cs="ＭＳ ゴシック" w:hint="eastAsia"/>
          <w:kern w:val="0"/>
          <w:sz w:val="18"/>
          <w:szCs w:val="18"/>
        </w:rPr>
        <w:t xml:space="preserve">　</w:t>
      </w:r>
    </w:p>
    <w:p w:rsidR="0047580B" w:rsidRDefault="0047580B" w:rsidP="00475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⑸　研修指導者をファシリテーターとして育てる</w:t>
      </w:r>
    </w:p>
    <w:p w:rsidR="006E261B" w:rsidRDefault="006E261B" w:rsidP="006E26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jc w:val="left"/>
        <w:rPr>
          <w:rFonts w:ascii="ＭＳ 明朝" w:hAnsi="ＭＳ 明朝" w:cs="ＭＳ ゴシック"/>
          <w:kern w:val="0"/>
          <w:sz w:val="18"/>
          <w:szCs w:val="18"/>
        </w:rPr>
      </w:pPr>
      <w:r w:rsidRPr="00ED3648">
        <w:rPr>
          <w:rFonts w:ascii="ＭＳ 明朝" w:hAnsi="ＭＳ 明朝" w:cs="ＭＳ ゴシック" w:hint="eastAsia"/>
          <w:kern w:val="0"/>
          <w:sz w:val="18"/>
          <w:szCs w:val="18"/>
        </w:rPr>
        <w:t>このスタイルでの</w:t>
      </w:r>
      <w:r w:rsidR="00553D82">
        <w:rPr>
          <w:rFonts w:ascii="ＭＳ 明朝" w:hAnsi="ＭＳ 明朝" w:cs="ＭＳ ゴシック" w:hint="eastAsia"/>
          <w:kern w:val="0"/>
          <w:sz w:val="18"/>
          <w:szCs w:val="18"/>
        </w:rPr>
        <w:t>研修会</w:t>
      </w:r>
      <w:r w:rsidRPr="00ED3648">
        <w:rPr>
          <w:rFonts w:ascii="ＭＳ 明朝" w:hAnsi="ＭＳ 明朝" w:cs="ＭＳ ゴシック" w:hint="eastAsia"/>
          <w:kern w:val="0"/>
          <w:sz w:val="18"/>
          <w:szCs w:val="18"/>
        </w:rPr>
        <w:t>を進める</w:t>
      </w:r>
      <w:r w:rsidR="00553D82">
        <w:rPr>
          <w:rFonts w:ascii="ＭＳ 明朝" w:hAnsi="ＭＳ 明朝" w:cs="ＭＳ ゴシック" w:hint="eastAsia"/>
          <w:kern w:val="0"/>
          <w:sz w:val="18"/>
          <w:szCs w:val="18"/>
        </w:rPr>
        <w:t>ファシリテーター</w:t>
      </w:r>
      <w:r w:rsidRPr="00ED3648">
        <w:rPr>
          <w:rFonts w:ascii="ＭＳ 明朝" w:hAnsi="ＭＳ 明朝" w:cs="ＭＳ ゴシック" w:hint="eastAsia"/>
          <w:kern w:val="0"/>
          <w:sz w:val="18"/>
          <w:szCs w:val="18"/>
        </w:rPr>
        <w:t>には、次のことに留意</w:t>
      </w:r>
      <w:r w:rsidR="00A85E8E">
        <w:rPr>
          <w:rFonts w:ascii="ＭＳ 明朝" w:hAnsi="ＭＳ 明朝" w:cs="ＭＳ ゴシック" w:hint="eastAsia"/>
          <w:kern w:val="0"/>
          <w:sz w:val="18"/>
          <w:szCs w:val="18"/>
        </w:rPr>
        <w:t>させた</w:t>
      </w:r>
      <w:r w:rsidRPr="00ED3648">
        <w:rPr>
          <w:rFonts w:ascii="ＭＳ 明朝" w:hAnsi="ＭＳ 明朝" w:cs="ＭＳ ゴシック" w:hint="eastAsia"/>
          <w:kern w:val="0"/>
          <w:sz w:val="18"/>
          <w:szCs w:val="18"/>
        </w:rPr>
        <w:t>い。</w:t>
      </w:r>
    </w:p>
    <w:p w:rsidR="00A85E8E" w:rsidRPr="00ED3648" w:rsidRDefault="00A85E8E" w:rsidP="00A85E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 xml:space="preserve">①　</w:t>
      </w:r>
      <w:r w:rsidRPr="00ED3648">
        <w:rPr>
          <w:rFonts w:ascii="ＭＳ 明朝" w:hAnsi="ＭＳ 明朝" w:cs="ＭＳ ゴシック" w:hint="eastAsia"/>
          <w:kern w:val="0"/>
          <w:sz w:val="18"/>
          <w:szCs w:val="18"/>
        </w:rPr>
        <w:t>どんな意見も、決して否定しないこと。「なるほど、面白い意見ですね」などと、まず受け入れ</w:t>
      </w:r>
      <w:r>
        <w:rPr>
          <w:rFonts w:ascii="ＭＳ 明朝" w:hAnsi="ＭＳ 明朝" w:cs="ＭＳ ゴシック" w:hint="eastAsia"/>
          <w:kern w:val="0"/>
          <w:sz w:val="18"/>
          <w:szCs w:val="18"/>
        </w:rPr>
        <w:t>る</w:t>
      </w:r>
      <w:r w:rsidRPr="00ED3648">
        <w:rPr>
          <w:rFonts w:ascii="ＭＳ 明朝" w:hAnsi="ＭＳ 明朝" w:cs="ＭＳ ゴシック" w:hint="eastAsia"/>
          <w:kern w:val="0"/>
          <w:sz w:val="18"/>
          <w:szCs w:val="18"/>
        </w:rPr>
        <w:t>。</w:t>
      </w:r>
    </w:p>
    <w:p w:rsidR="00A85E8E" w:rsidRDefault="00A85E8E" w:rsidP="00A85E8E">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rPr>
          <w:rFonts w:ascii="ＭＳ 明朝" w:hAnsi="ＭＳ 明朝" w:cs="ＭＳ ゴシック"/>
          <w:kern w:val="0"/>
          <w:sz w:val="18"/>
          <w:szCs w:val="18"/>
        </w:rPr>
      </w:pPr>
      <w:r>
        <w:rPr>
          <w:rFonts w:ascii="ＭＳ 明朝" w:hAnsi="ＭＳ 明朝" w:cs="ＭＳ ゴシック" w:hint="eastAsia"/>
          <w:kern w:val="0"/>
          <w:sz w:val="18"/>
          <w:szCs w:val="18"/>
        </w:rPr>
        <w:t xml:space="preserve">②　</w:t>
      </w:r>
      <w:r w:rsidR="006E261B" w:rsidRPr="00ED3648">
        <w:rPr>
          <w:rFonts w:ascii="ＭＳ 明朝" w:hAnsi="ＭＳ 明朝" w:cs="ＭＳ ゴシック" w:hint="eastAsia"/>
          <w:kern w:val="0"/>
          <w:sz w:val="18"/>
          <w:szCs w:val="18"/>
        </w:rPr>
        <w:t>命令して動かすのでなく、「こうしてみましょう。時間は2分間でお願いします。さあ、どうぞ」「はい、ありがとうございました。途中の方も、ちょっと鉛筆を置いていただけますか。はい、ありがとう！」などと、感謝の言葉などを入れながら、話をすすめ</w:t>
      </w:r>
      <w:r>
        <w:rPr>
          <w:rFonts w:ascii="ＭＳ 明朝" w:hAnsi="ＭＳ 明朝" w:cs="ＭＳ ゴシック" w:hint="eastAsia"/>
          <w:kern w:val="0"/>
          <w:sz w:val="18"/>
          <w:szCs w:val="18"/>
        </w:rPr>
        <w:t>る</w:t>
      </w:r>
      <w:r w:rsidR="006E261B" w:rsidRPr="00ED3648">
        <w:rPr>
          <w:rFonts w:ascii="ＭＳ 明朝" w:hAnsi="ＭＳ 明朝" w:cs="ＭＳ ゴシック" w:hint="eastAsia"/>
          <w:kern w:val="0"/>
          <w:sz w:val="18"/>
          <w:szCs w:val="18"/>
        </w:rPr>
        <w:t>。高圧的に教えられて、自分の学びになること</w:t>
      </w:r>
      <w:r>
        <w:rPr>
          <w:rFonts w:ascii="ＭＳ 明朝" w:hAnsi="ＭＳ 明朝" w:cs="ＭＳ ゴシック" w:hint="eastAsia"/>
          <w:kern w:val="0"/>
          <w:sz w:val="18"/>
          <w:szCs w:val="18"/>
        </w:rPr>
        <w:t>はあり得ない。</w:t>
      </w:r>
      <w:r w:rsidR="006E261B" w:rsidRPr="00ED3648">
        <w:rPr>
          <w:rFonts w:ascii="ＭＳ 明朝" w:hAnsi="ＭＳ 明朝" w:cs="ＭＳ ゴシック" w:hint="eastAsia"/>
          <w:kern w:val="0"/>
          <w:sz w:val="18"/>
          <w:szCs w:val="18"/>
        </w:rPr>
        <w:t xml:space="preserve">　</w:t>
      </w:r>
    </w:p>
    <w:p w:rsidR="00F87B10" w:rsidRDefault="00A85E8E" w:rsidP="00F87B10">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rPr>
          <w:rFonts w:ascii="ＭＳ 明朝" w:hAnsi="ＭＳ 明朝" w:cs="ＭＳ ゴシック"/>
          <w:kern w:val="0"/>
          <w:sz w:val="18"/>
          <w:szCs w:val="18"/>
        </w:rPr>
      </w:pPr>
      <w:r>
        <w:rPr>
          <w:rFonts w:ascii="ＭＳ 明朝" w:hAnsi="ＭＳ 明朝" w:cs="ＭＳ ゴシック" w:hint="eastAsia"/>
          <w:kern w:val="0"/>
          <w:sz w:val="18"/>
          <w:szCs w:val="18"/>
        </w:rPr>
        <w:t xml:space="preserve">③　</w:t>
      </w:r>
      <w:r w:rsidR="006E261B" w:rsidRPr="00ED3648">
        <w:rPr>
          <w:rFonts w:ascii="ＭＳ 明朝" w:hAnsi="ＭＳ 明朝" w:cs="ＭＳ ゴシック" w:hint="eastAsia"/>
          <w:kern w:val="0"/>
          <w:sz w:val="18"/>
          <w:szCs w:val="18"/>
        </w:rPr>
        <w:t>多様な意見が出たとしてもそれはこの話のどこに位置づくのか、</w:t>
      </w:r>
      <w:r w:rsidR="0068326C" w:rsidRPr="00ED3648">
        <w:rPr>
          <w:rFonts w:ascii="ＭＳ 明朝" w:hAnsi="ＭＳ 明朝" w:cs="ＭＳ ゴシック" w:hint="eastAsia"/>
          <w:kern w:val="0"/>
          <w:sz w:val="18"/>
          <w:szCs w:val="18"/>
        </w:rPr>
        <w:t>ファシリテーターとして</w:t>
      </w:r>
      <w:r w:rsidR="006E261B" w:rsidRPr="00ED3648">
        <w:rPr>
          <w:rFonts w:ascii="ＭＳ 明朝" w:hAnsi="ＭＳ 明朝" w:cs="ＭＳ ゴシック" w:hint="eastAsia"/>
          <w:kern w:val="0"/>
          <w:sz w:val="18"/>
          <w:szCs w:val="18"/>
        </w:rPr>
        <w:t>判断でき、活かせるだけの構造的な知識や理解も身に付けるように</w:t>
      </w:r>
      <w:r>
        <w:rPr>
          <w:rFonts w:ascii="ＭＳ 明朝" w:hAnsi="ＭＳ 明朝" w:cs="ＭＳ ゴシック" w:hint="eastAsia"/>
          <w:kern w:val="0"/>
          <w:sz w:val="18"/>
          <w:szCs w:val="18"/>
        </w:rPr>
        <w:t>心がける。</w:t>
      </w:r>
    </w:p>
    <w:p w:rsidR="00F87B10" w:rsidRPr="0068326C" w:rsidRDefault="00F87B10" w:rsidP="00F87B10">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rPr>
          <w:rFonts w:ascii="ＭＳ 明朝" w:hAnsi="ＭＳ 明朝" w:cs="ＭＳ ゴシック"/>
          <w:kern w:val="0"/>
          <w:sz w:val="18"/>
          <w:szCs w:val="18"/>
        </w:rPr>
      </w:pPr>
    </w:p>
    <w:p w:rsidR="00F87B10" w:rsidRPr="00F87B10" w:rsidRDefault="00F87B10" w:rsidP="00F87B10">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rPr>
          <w:rFonts w:ascii="ＭＳ 明朝" w:hAnsi="ＭＳ 明朝" w:cs="ＭＳ ゴシック" w:hint="eastAsia"/>
          <w:kern w:val="0"/>
          <w:sz w:val="18"/>
          <w:szCs w:val="18"/>
        </w:rPr>
      </w:pPr>
      <w:r>
        <w:rPr>
          <w:rFonts w:ascii="ＭＳ 明朝" w:hAnsi="ＭＳ 明朝" w:cs="ＭＳ ゴシック" w:hint="eastAsia"/>
          <w:kern w:val="0"/>
          <w:sz w:val="18"/>
          <w:szCs w:val="18"/>
        </w:rPr>
        <w:t>⑹　体験的に理解させることこそが重要</w:t>
      </w:r>
    </w:p>
    <w:p w:rsidR="00A85E8E" w:rsidRDefault="0047580B" w:rsidP="00F766C0">
      <w:pPr>
        <w:ind w:firstLineChars="0"/>
        <w:rPr>
          <w:rFonts w:hAnsi="ＭＳ 明朝"/>
          <w:sz w:val="18"/>
          <w:szCs w:val="18"/>
        </w:rPr>
      </w:pPr>
      <w:r>
        <w:rPr>
          <w:rFonts w:hAnsi="ＭＳ 明朝" w:hint="eastAsia"/>
          <w:sz w:val="18"/>
          <w:szCs w:val="18"/>
        </w:rPr>
        <w:t>このように</w:t>
      </w:r>
      <w:r w:rsidR="005D6D0A">
        <w:rPr>
          <w:rFonts w:hAnsi="ＭＳ 明朝" w:hint="eastAsia"/>
          <w:sz w:val="18"/>
          <w:szCs w:val="18"/>
        </w:rPr>
        <w:t>、参加者を主体的・対話的で深い学びに誘導し、研修の中で、自分たちがどのような授業の組み立てをしていけばいいのか、体験的に理解させることが重要なのである。なぜなら、現在の教育関係者のほとんどが、教え込みの教育しか受けた</w:t>
      </w:r>
      <w:r w:rsidR="008036C5">
        <w:rPr>
          <w:rFonts w:hAnsi="ＭＳ 明朝" w:hint="eastAsia"/>
          <w:sz w:val="18"/>
          <w:szCs w:val="18"/>
        </w:rPr>
        <w:t>経験</w:t>
      </w:r>
      <w:r w:rsidR="005D6D0A">
        <w:rPr>
          <w:rFonts w:hAnsi="ＭＳ 明朝" w:hint="eastAsia"/>
          <w:sz w:val="18"/>
          <w:szCs w:val="18"/>
        </w:rPr>
        <w:t>が</w:t>
      </w:r>
      <w:r w:rsidR="008036C5">
        <w:rPr>
          <w:rFonts w:hAnsi="ＭＳ 明朝" w:hint="eastAsia"/>
          <w:sz w:val="18"/>
          <w:szCs w:val="18"/>
        </w:rPr>
        <w:t>無く、主体的な学びの楽しさも、対話的な学びの楽しさもほとんどしていないからである。また、仮に人前で発表した経験があったとしても、それは特別な場面での一回限りのものであることがほとんどで、このワークショップのように、何度も繰り返して説明した経験のある人は、ほとんどいない。だから、説明者になった人は、自分だけ他班の</w:t>
      </w:r>
    </w:p>
    <w:p w:rsidR="008036C5" w:rsidRDefault="008036C5" w:rsidP="008036C5">
      <w:pPr>
        <w:ind w:firstLineChars="0" w:firstLine="0"/>
        <w:rPr>
          <w:rFonts w:hAnsi="ＭＳ 明朝" w:hint="eastAsia"/>
          <w:sz w:val="18"/>
          <w:szCs w:val="18"/>
        </w:rPr>
      </w:pPr>
      <w:r>
        <w:rPr>
          <w:rFonts w:hAnsi="ＭＳ 明朝" w:hint="eastAsia"/>
          <w:sz w:val="18"/>
          <w:szCs w:val="18"/>
        </w:rPr>
        <w:t>話が聞けなかったことに損をしたように感じてしまう。</w:t>
      </w:r>
    </w:p>
    <w:p w:rsidR="008036C5" w:rsidRDefault="008036C5" w:rsidP="00F766C0">
      <w:pPr>
        <w:ind w:firstLineChars="0"/>
        <w:rPr>
          <w:rFonts w:hAnsi="ＭＳ 明朝" w:hint="eastAsia"/>
          <w:sz w:val="18"/>
          <w:szCs w:val="18"/>
        </w:rPr>
      </w:pPr>
      <w:r>
        <w:rPr>
          <w:rFonts w:hAnsi="ＭＳ 明朝" w:hint="eastAsia"/>
          <w:sz w:val="18"/>
          <w:szCs w:val="18"/>
        </w:rPr>
        <w:t>しかし、他の班の説明を聞いて戻った人たちに対してもう一度説明をしてもらう機会</w:t>
      </w:r>
      <w:r>
        <w:rPr>
          <w:rFonts w:hAnsi="ＭＳ 明朝" w:hint="eastAsia"/>
          <w:sz w:val="18"/>
          <w:szCs w:val="18"/>
        </w:rPr>
        <w:lastRenderedPageBreak/>
        <w:t>を作ると、仲間から説明ぶりを絶賛され、ようやく自身の成長を実感できるのである。</w:t>
      </w:r>
    </w:p>
    <w:p w:rsidR="00A85E8E" w:rsidRDefault="00A85E8E" w:rsidP="008036C5">
      <w:pPr>
        <w:ind w:firstLineChars="0" w:firstLine="0"/>
        <w:rPr>
          <w:rFonts w:hAnsi="ＭＳ 明朝"/>
          <w:sz w:val="18"/>
          <w:szCs w:val="18"/>
        </w:rPr>
      </w:pPr>
    </w:p>
    <w:p w:rsidR="008036C5" w:rsidRDefault="00F87B10" w:rsidP="008036C5">
      <w:pPr>
        <w:ind w:firstLineChars="0" w:firstLine="0"/>
        <w:rPr>
          <w:rFonts w:hAnsi="ＭＳ 明朝"/>
          <w:sz w:val="18"/>
          <w:szCs w:val="18"/>
        </w:rPr>
      </w:pPr>
      <w:r>
        <w:rPr>
          <w:rFonts w:hAnsi="ＭＳ 明朝" w:hint="eastAsia"/>
          <w:sz w:val="18"/>
          <w:szCs w:val="18"/>
        </w:rPr>
        <w:t>⑺　成長の実感</w:t>
      </w:r>
    </w:p>
    <w:p w:rsidR="00473037" w:rsidRPr="008036C5" w:rsidRDefault="00473037" w:rsidP="008036C5">
      <w:pPr>
        <w:ind w:firstLineChars="0" w:firstLine="0"/>
        <w:rPr>
          <w:rFonts w:hAnsi="ＭＳ 明朝" w:hint="eastAsia"/>
          <w:sz w:val="18"/>
          <w:szCs w:val="18"/>
        </w:rPr>
      </w:pPr>
      <w:r>
        <w:rPr>
          <w:rFonts w:hAnsi="ＭＳ 明朝" w:hint="eastAsia"/>
          <w:sz w:val="18"/>
          <w:szCs w:val="18"/>
        </w:rPr>
        <w:t xml:space="preserve">　</w:t>
      </w:r>
      <w:r w:rsidR="0068326C">
        <w:rPr>
          <w:rFonts w:hAnsi="ＭＳ 明朝" w:hint="eastAsia"/>
          <w:sz w:val="18"/>
          <w:szCs w:val="18"/>
        </w:rPr>
        <w:t>2018</w:t>
      </w:r>
      <w:r w:rsidR="0068326C">
        <w:rPr>
          <w:rFonts w:hAnsi="ＭＳ 明朝" w:hint="eastAsia"/>
          <w:sz w:val="18"/>
          <w:szCs w:val="18"/>
        </w:rPr>
        <w:t>年</w:t>
      </w:r>
      <w:r w:rsidR="0068326C">
        <w:rPr>
          <w:rFonts w:hAnsi="ＭＳ 明朝" w:hint="eastAsia"/>
          <w:sz w:val="18"/>
          <w:szCs w:val="18"/>
        </w:rPr>
        <w:t>8</w:t>
      </w:r>
      <w:r w:rsidR="0068326C">
        <w:rPr>
          <w:rFonts w:hAnsi="ＭＳ 明朝" w:hint="eastAsia"/>
          <w:sz w:val="18"/>
          <w:szCs w:val="18"/>
        </w:rPr>
        <w:t>月に愛知県</w:t>
      </w:r>
      <w:r w:rsidR="007A4ED8">
        <w:rPr>
          <w:rFonts w:hAnsi="ＭＳ 明朝" w:hint="eastAsia"/>
          <w:sz w:val="18"/>
          <w:szCs w:val="18"/>
        </w:rPr>
        <w:t>教育委員会</w:t>
      </w:r>
      <w:r w:rsidR="0068326C">
        <w:rPr>
          <w:rFonts w:hAnsi="ＭＳ 明朝" w:hint="eastAsia"/>
          <w:sz w:val="18"/>
          <w:szCs w:val="18"/>
        </w:rPr>
        <w:t>が主催した</w:t>
      </w:r>
      <w:r>
        <w:rPr>
          <w:rFonts w:hAnsi="ＭＳ 明朝" w:hint="eastAsia"/>
          <w:sz w:val="18"/>
          <w:szCs w:val="18"/>
        </w:rPr>
        <w:t>研修会</w:t>
      </w:r>
      <w:r w:rsidR="0068326C">
        <w:rPr>
          <w:rFonts w:hAnsi="ＭＳ 明朝" w:hint="eastAsia"/>
          <w:sz w:val="18"/>
          <w:szCs w:val="18"/>
        </w:rPr>
        <w:t>の</w:t>
      </w:r>
      <w:r>
        <w:rPr>
          <w:rFonts w:hAnsi="ＭＳ 明朝" w:hint="eastAsia"/>
          <w:sz w:val="18"/>
          <w:szCs w:val="18"/>
        </w:rPr>
        <w:t>参加者</w:t>
      </w:r>
      <w:r w:rsidR="007A4ED8">
        <w:rPr>
          <w:rFonts w:hAnsi="ＭＳ 明朝" w:hint="eastAsia"/>
          <w:sz w:val="18"/>
          <w:szCs w:val="18"/>
        </w:rPr>
        <w:t>ア</w:t>
      </w:r>
      <w:r>
        <w:rPr>
          <w:rFonts w:hAnsi="ＭＳ 明朝" w:hint="eastAsia"/>
          <w:sz w:val="18"/>
          <w:szCs w:val="18"/>
        </w:rPr>
        <w:t>ンケート</w:t>
      </w:r>
      <w:r w:rsidR="007A4ED8">
        <w:rPr>
          <w:rFonts w:hAnsi="ＭＳ 明朝" w:hint="eastAsia"/>
          <w:sz w:val="18"/>
          <w:szCs w:val="18"/>
        </w:rPr>
        <w:t>結果</w:t>
      </w:r>
      <w:r>
        <w:rPr>
          <w:rFonts w:hAnsi="ＭＳ 明朝" w:hint="eastAsia"/>
          <w:sz w:val="18"/>
          <w:szCs w:val="18"/>
        </w:rPr>
        <w:t>がある。</w:t>
      </w:r>
    </w:p>
    <w:p w:rsidR="00A85E8E" w:rsidRDefault="007A6DD4" w:rsidP="00473037">
      <w:pPr>
        <w:ind w:firstLineChars="0" w:firstLine="0"/>
        <w:rPr>
          <w:rFonts w:hAnsi="ＭＳ 明朝"/>
          <w:sz w:val="18"/>
          <w:szCs w:val="18"/>
        </w:rPr>
      </w:pPr>
      <w:r>
        <w:rPr>
          <w:rFonts w:hAnsi="ＭＳ 明朝"/>
          <w:noProof/>
          <w:sz w:val="18"/>
          <w:szCs w:val="18"/>
        </w:rPr>
      </w:r>
      <w:r>
        <w:rPr>
          <w:rFonts w:hAnsi="ＭＳ 明朝"/>
          <w:sz w:val="18"/>
          <w:szCs w:val="18"/>
        </w:rPr>
        <w:pict>
          <v:shape id="_x0000_s1029" type="#_x0000_t75" style="width:314.9pt;height:224.15pt;mso-position-horizontal-relative:char;mso-position-vertical-relative:line">
            <v:imagedata r:id="rId13" o:title=""/>
            <w10:anchorlock/>
          </v:shape>
        </w:pict>
      </w:r>
    </w:p>
    <w:p w:rsidR="007A6DD4" w:rsidRDefault="007A6DD4" w:rsidP="007A6DD4">
      <w:pPr>
        <w:ind w:firstLine="169"/>
        <w:rPr>
          <w:rFonts w:hAnsi="ＭＳ 明朝"/>
          <w:sz w:val="18"/>
          <w:szCs w:val="18"/>
        </w:rPr>
      </w:pPr>
      <w:r>
        <w:rPr>
          <w:rFonts w:hAnsi="ＭＳ 明朝" w:hint="eastAsia"/>
          <w:sz w:val="18"/>
          <w:szCs w:val="18"/>
        </w:rPr>
        <w:t>この研修会では、「大変参考になった」が</w:t>
      </w:r>
      <w:r>
        <w:rPr>
          <w:rFonts w:hAnsi="ＭＳ 明朝" w:hint="eastAsia"/>
          <w:sz w:val="18"/>
          <w:szCs w:val="18"/>
        </w:rPr>
        <w:t>74.5</w:t>
      </w:r>
      <w:r>
        <w:rPr>
          <w:rFonts w:hAnsi="ＭＳ 明朝" w:hint="eastAsia"/>
          <w:sz w:val="18"/>
          <w:szCs w:val="18"/>
        </w:rPr>
        <w:t>％もあったが、主な理由は</w:t>
      </w:r>
      <w:r w:rsidR="0068326C">
        <w:rPr>
          <w:rFonts w:hAnsi="ＭＳ 明朝" w:hint="eastAsia"/>
          <w:sz w:val="18"/>
          <w:szCs w:val="18"/>
        </w:rPr>
        <w:t>以下の通り</w:t>
      </w:r>
    </w:p>
    <w:p w:rsidR="007A6DD4" w:rsidRDefault="007A6DD4" w:rsidP="007A6DD4">
      <w:pPr>
        <w:ind w:left="169" w:hangingChars="100" w:hanging="169"/>
        <w:rPr>
          <w:rFonts w:hAnsi="ＭＳ 明朝"/>
          <w:sz w:val="18"/>
          <w:szCs w:val="18"/>
        </w:rPr>
      </w:pPr>
      <w:r>
        <w:rPr>
          <w:rFonts w:hAnsi="ＭＳ 明朝" w:hint="eastAsia"/>
          <w:sz w:val="18"/>
          <w:szCs w:val="18"/>
        </w:rPr>
        <w:t>・あらゆるアイデアが生徒の視点から蒐発していることに感動しました。授業はこうあるべきだと思う。</w:t>
      </w:r>
    </w:p>
    <w:p w:rsidR="007A6DD4" w:rsidRDefault="007A6DD4" w:rsidP="007A6DD4">
      <w:pPr>
        <w:ind w:left="169" w:hangingChars="100" w:hanging="169"/>
        <w:rPr>
          <w:rFonts w:hAnsi="ＭＳ 明朝" w:hint="eastAsia"/>
          <w:sz w:val="18"/>
          <w:szCs w:val="18"/>
        </w:rPr>
      </w:pPr>
      <w:r>
        <w:rPr>
          <w:rFonts w:hAnsi="ＭＳ 明朝" w:hint="eastAsia"/>
          <w:sz w:val="18"/>
          <w:szCs w:val="18"/>
        </w:rPr>
        <w:t>・実践的で自信がつく内容であった。</w:t>
      </w:r>
    </w:p>
    <w:p w:rsidR="007A6DD4" w:rsidRDefault="007A6DD4" w:rsidP="00473037">
      <w:pPr>
        <w:ind w:firstLineChars="0" w:firstLine="0"/>
        <w:rPr>
          <w:rFonts w:hAnsi="ＭＳ 明朝"/>
          <w:sz w:val="18"/>
          <w:szCs w:val="18"/>
        </w:rPr>
      </w:pPr>
      <w:r>
        <w:rPr>
          <w:rFonts w:hAnsi="ＭＳ 明朝" w:hint="eastAsia"/>
          <w:sz w:val="18"/>
          <w:szCs w:val="18"/>
        </w:rPr>
        <w:t>・ＥＳＤ、ＳＤＧｓについて、自分の学校で生きて働かせる視点ができた。</w:t>
      </w:r>
    </w:p>
    <w:p w:rsidR="007A6DD4" w:rsidRPr="007A6DD4" w:rsidRDefault="007A6DD4" w:rsidP="007A6DD4">
      <w:pPr>
        <w:ind w:left="169" w:hangingChars="100" w:hanging="169"/>
        <w:rPr>
          <w:rFonts w:hAnsi="ＭＳ 明朝" w:hint="eastAsia"/>
          <w:sz w:val="18"/>
          <w:szCs w:val="18"/>
        </w:rPr>
      </w:pPr>
      <w:r>
        <w:rPr>
          <w:rFonts w:hAnsi="ＭＳ 明朝" w:hint="eastAsia"/>
          <w:sz w:val="18"/>
          <w:szCs w:val="18"/>
        </w:rPr>
        <w:t>・子どもたちへの「火のつけ方」と本日の研修の導入は同じなのですね。正直なところ始めはグループワーク苦手だなあと思っていましたが、いつの間にか自分から動いてました。</w:t>
      </w:r>
    </w:p>
    <w:p w:rsidR="007A6DD4" w:rsidRDefault="002E6A9B" w:rsidP="00473037">
      <w:pPr>
        <w:ind w:firstLineChars="0" w:firstLine="0"/>
        <w:rPr>
          <w:rFonts w:hAnsi="ＭＳ 明朝"/>
          <w:sz w:val="18"/>
          <w:szCs w:val="18"/>
        </w:rPr>
      </w:pPr>
      <w:r>
        <w:rPr>
          <w:rFonts w:hAnsi="ＭＳ 明朝" w:hint="eastAsia"/>
          <w:sz w:val="18"/>
          <w:szCs w:val="18"/>
        </w:rPr>
        <w:t>・言葉をスルーさせない！ワークショップ効果！！</w:t>
      </w:r>
    </w:p>
    <w:p w:rsidR="00E4489E" w:rsidRDefault="002E6A9B" w:rsidP="002E6A9B">
      <w:pPr>
        <w:ind w:firstLineChars="0" w:firstLine="0"/>
        <w:jc w:val="center"/>
        <w:rPr>
          <w:sz w:val="16"/>
          <w:szCs w:val="19"/>
        </w:rPr>
      </w:pPr>
      <w:r>
        <w:rPr>
          <w:rFonts w:hint="eastAsia"/>
          <w:sz w:val="16"/>
          <w:szCs w:val="19"/>
        </w:rPr>
        <w:lastRenderedPageBreak/>
        <w:pict>
          <v:shape id="_x0000_i1028" type="#_x0000_t75" style="width:337pt;height:227.5pt">
            <v:imagedata r:id="rId14" o:title="9-6研修会で学びに火をつける指導法（展開）"/>
          </v:shape>
        </w:pict>
      </w:r>
    </w:p>
    <w:p w:rsidR="002E6A9B" w:rsidRDefault="002E6A9B" w:rsidP="002E6A9B">
      <w:pPr>
        <w:ind w:firstLineChars="0" w:firstLine="0"/>
        <w:jc w:val="left"/>
        <w:rPr>
          <w:sz w:val="16"/>
          <w:szCs w:val="19"/>
        </w:rPr>
      </w:pPr>
      <w:r>
        <w:rPr>
          <w:rFonts w:hint="eastAsia"/>
          <w:sz w:val="16"/>
          <w:szCs w:val="19"/>
        </w:rPr>
        <w:t xml:space="preserve">　日本のＥＳＤも</w:t>
      </w:r>
      <w:r w:rsidR="007A4ED8">
        <w:rPr>
          <w:rFonts w:hint="eastAsia"/>
          <w:sz w:val="16"/>
          <w:szCs w:val="19"/>
        </w:rPr>
        <w:t>、そして</w:t>
      </w:r>
      <w:r>
        <w:rPr>
          <w:rFonts w:hint="eastAsia"/>
          <w:sz w:val="16"/>
          <w:szCs w:val="19"/>
        </w:rPr>
        <w:t>世界の</w:t>
      </w:r>
      <w:r w:rsidR="007A4ED8">
        <w:rPr>
          <w:rFonts w:hint="eastAsia"/>
          <w:sz w:val="16"/>
          <w:szCs w:val="19"/>
        </w:rPr>
        <w:t>様子</w:t>
      </w:r>
      <w:r>
        <w:rPr>
          <w:rFonts w:hint="eastAsia"/>
          <w:sz w:val="16"/>
          <w:szCs w:val="19"/>
        </w:rPr>
        <w:t>も、厳しい状況がますます深刻化していく。溶け始めたシベリアの永久凍土からは、ＣＯ２の数倍の温室効果のあるメタンが噴出し</w:t>
      </w:r>
      <w:r w:rsidR="00726D8A">
        <w:rPr>
          <w:rFonts w:hint="eastAsia"/>
          <w:sz w:val="16"/>
          <w:szCs w:val="19"/>
        </w:rPr>
        <w:t>続け</w:t>
      </w:r>
      <w:r>
        <w:rPr>
          <w:rFonts w:hint="eastAsia"/>
          <w:sz w:val="16"/>
          <w:szCs w:val="19"/>
        </w:rPr>
        <w:t>、</w:t>
      </w:r>
      <w:r w:rsidR="00726D8A">
        <w:rPr>
          <w:rFonts w:hint="eastAsia"/>
          <w:sz w:val="16"/>
          <w:szCs w:val="19"/>
        </w:rPr>
        <w:t>猛烈な台風が世界</w:t>
      </w:r>
      <w:r w:rsidR="007A4ED8">
        <w:rPr>
          <w:rFonts w:hint="eastAsia"/>
          <w:sz w:val="16"/>
          <w:szCs w:val="19"/>
        </w:rPr>
        <w:t>で</w:t>
      </w:r>
      <w:r w:rsidR="00726D8A">
        <w:rPr>
          <w:rFonts w:hint="eastAsia"/>
          <w:sz w:val="16"/>
          <w:szCs w:val="19"/>
        </w:rPr>
        <w:t>吹き荒れ、焼け付く酷暑、厳しい寒気の中でどうやって生き抜いていけるというのだろうか。</w:t>
      </w:r>
    </w:p>
    <w:p w:rsidR="00726D8A" w:rsidRDefault="00726D8A" w:rsidP="002E6A9B">
      <w:pPr>
        <w:ind w:firstLineChars="0" w:firstLine="0"/>
        <w:jc w:val="left"/>
        <w:rPr>
          <w:sz w:val="16"/>
          <w:szCs w:val="19"/>
        </w:rPr>
      </w:pPr>
      <w:r>
        <w:rPr>
          <w:rFonts w:hint="eastAsia"/>
          <w:sz w:val="16"/>
          <w:szCs w:val="19"/>
        </w:rPr>
        <w:t xml:space="preserve">　</w:t>
      </w:r>
      <w:r w:rsidR="002E5D46">
        <w:rPr>
          <w:rFonts w:hint="eastAsia"/>
          <w:sz w:val="16"/>
          <w:szCs w:val="19"/>
        </w:rPr>
        <w:t>その時々に、現在</w:t>
      </w:r>
      <w:r>
        <w:rPr>
          <w:rFonts w:hint="eastAsia"/>
          <w:sz w:val="16"/>
          <w:szCs w:val="19"/>
        </w:rPr>
        <w:t>取り組んでいるＥＳＤの推進が、持続可能な社会のために、今、考え得る最善の手立てだと思って全力を尽くしてきた。私は教育に携わる一人として、教育面から自分のできることを精一杯取り組</w:t>
      </w:r>
      <w:r w:rsidR="0003231A">
        <w:rPr>
          <w:rFonts w:hint="eastAsia"/>
          <w:sz w:val="16"/>
          <w:szCs w:val="19"/>
        </w:rPr>
        <w:t>むしかなかったのだ</w:t>
      </w:r>
      <w:r>
        <w:rPr>
          <w:rFonts w:hint="eastAsia"/>
          <w:sz w:val="16"/>
          <w:szCs w:val="19"/>
        </w:rPr>
        <w:t>。しかしこの先、ことなかれ主義の</w:t>
      </w:r>
      <w:r w:rsidR="007A4ED8">
        <w:rPr>
          <w:rFonts w:hint="eastAsia"/>
          <w:sz w:val="16"/>
          <w:szCs w:val="19"/>
        </w:rPr>
        <w:t>広がる</w:t>
      </w:r>
      <w:r>
        <w:rPr>
          <w:rFonts w:hint="eastAsia"/>
          <w:sz w:val="16"/>
          <w:szCs w:val="19"/>
        </w:rPr>
        <w:t>日本の教育界をどこまで変え得るのだろ</w:t>
      </w:r>
      <w:r w:rsidR="007A4ED8">
        <w:rPr>
          <w:rFonts w:hint="eastAsia"/>
          <w:sz w:val="16"/>
          <w:szCs w:val="19"/>
        </w:rPr>
        <w:t>う</w:t>
      </w:r>
      <w:r>
        <w:rPr>
          <w:rFonts w:hint="eastAsia"/>
          <w:sz w:val="16"/>
          <w:szCs w:val="19"/>
        </w:rPr>
        <w:t>か。</w:t>
      </w:r>
      <w:r w:rsidR="0003231A">
        <w:rPr>
          <w:rFonts w:hint="eastAsia"/>
          <w:sz w:val="16"/>
          <w:szCs w:val="19"/>
        </w:rPr>
        <w:t>難しい課題であるが、日本だからこそできるチャレンジでもある。</w:t>
      </w:r>
    </w:p>
    <w:p w:rsidR="00726D8A" w:rsidRDefault="00726D8A" w:rsidP="002E6A9B">
      <w:pPr>
        <w:ind w:firstLineChars="0" w:firstLine="0"/>
        <w:jc w:val="left"/>
        <w:rPr>
          <w:sz w:val="16"/>
          <w:szCs w:val="19"/>
        </w:rPr>
      </w:pPr>
      <w:r>
        <w:rPr>
          <w:rFonts w:hint="eastAsia"/>
          <w:sz w:val="16"/>
          <w:szCs w:val="19"/>
        </w:rPr>
        <w:t xml:space="preserve">　公職を退いた身だからこそできる取り組みも広がってきた。本実践記録で紹介した</w:t>
      </w:r>
      <w:r w:rsidR="0003231A">
        <w:rPr>
          <w:rFonts w:hint="eastAsia"/>
          <w:sz w:val="16"/>
          <w:szCs w:val="19"/>
        </w:rPr>
        <w:t>、議員さん方の力を貸していただき</w:t>
      </w:r>
      <w:r>
        <w:rPr>
          <w:rFonts w:hint="eastAsia"/>
          <w:sz w:val="16"/>
          <w:szCs w:val="19"/>
        </w:rPr>
        <w:t>教育</w:t>
      </w:r>
      <w:r w:rsidR="0003231A">
        <w:rPr>
          <w:rFonts w:hint="eastAsia"/>
          <w:sz w:val="16"/>
          <w:szCs w:val="19"/>
        </w:rPr>
        <w:t>委員会</w:t>
      </w:r>
      <w:r>
        <w:rPr>
          <w:rFonts w:hint="eastAsia"/>
          <w:sz w:val="16"/>
          <w:szCs w:val="19"/>
        </w:rPr>
        <w:t>を動かすという方法</w:t>
      </w:r>
      <w:r w:rsidR="0003231A">
        <w:rPr>
          <w:rFonts w:hint="eastAsia"/>
          <w:sz w:val="16"/>
          <w:szCs w:val="19"/>
        </w:rPr>
        <w:t>などは、今まではできなかったことである。</w:t>
      </w:r>
    </w:p>
    <w:p w:rsidR="0003231A" w:rsidRDefault="0003231A" w:rsidP="002E6A9B">
      <w:pPr>
        <w:ind w:firstLineChars="0" w:firstLine="0"/>
        <w:jc w:val="left"/>
        <w:rPr>
          <w:sz w:val="16"/>
          <w:szCs w:val="19"/>
        </w:rPr>
      </w:pPr>
      <w:r>
        <w:rPr>
          <w:rFonts w:hint="eastAsia"/>
          <w:sz w:val="16"/>
          <w:szCs w:val="19"/>
        </w:rPr>
        <w:t>また研修会指導者の意識改革と指導力の向上については、共創型対話学習研究所だけでなく、様々な研究団体や様々な個人や機関とも連携していかなくてはならない。そのためにホームページの整</w:t>
      </w:r>
      <w:r w:rsidR="002E5D46">
        <w:rPr>
          <w:rFonts w:hint="eastAsia"/>
          <w:sz w:val="16"/>
          <w:szCs w:val="19"/>
        </w:rPr>
        <w:t>備</w:t>
      </w:r>
      <w:r>
        <w:rPr>
          <w:rFonts w:hint="eastAsia"/>
          <w:sz w:val="16"/>
          <w:szCs w:val="19"/>
        </w:rPr>
        <w:t>を進め、情報の発信にも力を入れていかなくてはならない。</w:t>
      </w:r>
    </w:p>
    <w:p w:rsidR="0003231A" w:rsidRPr="00726D8A" w:rsidRDefault="0003231A" w:rsidP="002E6A9B">
      <w:pPr>
        <w:ind w:firstLineChars="0" w:firstLine="0"/>
        <w:jc w:val="left"/>
        <w:rPr>
          <w:rFonts w:hint="eastAsia"/>
          <w:sz w:val="16"/>
          <w:szCs w:val="19"/>
        </w:rPr>
      </w:pPr>
      <w:r>
        <w:rPr>
          <w:rFonts w:hint="eastAsia"/>
          <w:sz w:val="16"/>
          <w:szCs w:val="19"/>
        </w:rPr>
        <w:t xml:space="preserve">　退職したからと言って、過去の思い出</w:t>
      </w:r>
      <w:r w:rsidR="002C15D0">
        <w:rPr>
          <w:rFonts w:hint="eastAsia"/>
          <w:sz w:val="16"/>
          <w:szCs w:val="19"/>
        </w:rPr>
        <w:t>に振り返って</w:t>
      </w:r>
      <w:r>
        <w:rPr>
          <w:rFonts w:hint="eastAsia"/>
          <w:sz w:val="16"/>
          <w:szCs w:val="19"/>
        </w:rPr>
        <w:t>いる暇などない。</w:t>
      </w:r>
      <w:r w:rsidR="002C15D0">
        <w:rPr>
          <w:rFonts w:hint="eastAsia"/>
          <w:sz w:val="16"/>
          <w:szCs w:val="19"/>
        </w:rPr>
        <w:t>前を向いて、行ける所まで、歩んで</w:t>
      </w:r>
      <w:r w:rsidR="007A4ED8">
        <w:rPr>
          <w:rFonts w:hint="eastAsia"/>
          <w:sz w:val="16"/>
          <w:szCs w:val="19"/>
        </w:rPr>
        <w:t>行くしかないのだ。</w:t>
      </w:r>
    </w:p>
    <w:sectPr w:rsidR="0003231A" w:rsidRPr="00726D8A" w:rsidSect="00037B79">
      <w:headerReference w:type="even" r:id="rId15"/>
      <w:headerReference w:type="default" r:id="rId16"/>
      <w:footerReference w:type="even" r:id="rId17"/>
      <w:footerReference w:type="default" r:id="rId18"/>
      <w:headerReference w:type="first" r:id="rId19"/>
      <w:footerReference w:type="first" r:id="rId20"/>
      <w:endnotePr>
        <w:numFmt w:val="decimalFullWidth"/>
      </w:endnotePr>
      <w:pgSz w:w="8391" w:h="11907" w:code="11"/>
      <w:pgMar w:top="1134" w:right="907" w:bottom="1134" w:left="907" w:header="567" w:footer="567" w:gutter="0"/>
      <w:cols w:space="425"/>
      <w:docGrid w:type="linesAndChars" w:linePitch="344" w:charSpace="-21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C53" w:rsidRDefault="00046C53" w:rsidP="00DE2A0E">
      <w:pPr>
        <w:ind w:firstLine="210"/>
      </w:pPr>
      <w:r>
        <w:separator/>
      </w:r>
    </w:p>
  </w:endnote>
  <w:endnote w:type="continuationSeparator" w:id="0">
    <w:p w:rsidR="00046C53" w:rsidRDefault="00046C53" w:rsidP="00DE2A0E">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Pr="007C2EBE" w:rsidRDefault="0003231A" w:rsidP="007C2EBE">
    <w:pPr>
      <w:pStyle w:val="a5"/>
      <w:ind w:firstLineChars="0" w:firstLine="0"/>
      <w:rPr>
        <w:sz w:val="20"/>
      </w:rPr>
    </w:pPr>
    <w:r>
      <w:rPr>
        <w:noProof/>
      </w:rPr>
      <w:pict>
        <v:rect id="四角形 649" o:spid="_x0000_s2051" style="position:absolute;left:0;text-align:left;margin-left:.4pt;margin-top:559.45pt;width:44.55pt;height:15.1pt;rotation:180;flip:x;z-index:2;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" filled="f" fillcolor="#c0504d" stroked="f" strokecolor="#5c83b4" strokeweight="2.25pt">
          <v:textbox inset=",0,,0">
            <w:txbxContent>
              <w:p w:rsidR="0003231A" w:rsidRPr="007C7411" w:rsidRDefault="0003231A" w:rsidP="00F566F2">
                <w:pPr>
                  <w:pBdr>
                    <w:top w:val="single" w:sz="4" w:space="1" w:color="7F7F7F"/>
                  </w:pBdr>
                  <w:ind w:firstLineChars="0" w:firstLine="0"/>
                  <w:jc w:val="center"/>
                  <w:rPr>
                    <w:sz w:val="18"/>
                  </w:rPr>
                </w:pPr>
                <w:r w:rsidRPr="007C7411">
                  <w:rPr>
                    <w:sz w:val="18"/>
                  </w:rPr>
                  <w:fldChar w:fldCharType="begin"/>
                </w:r>
                <w:r w:rsidRPr="007C7411">
                  <w:rPr>
                    <w:sz w:val="18"/>
                  </w:rPr>
                  <w:instrText>PAGE   \* MERGEFORMAT</w:instrText>
                </w:r>
                <w:r w:rsidRPr="007C7411">
                  <w:rPr>
                    <w:sz w:val="18"/>
                  </w:rPr>
                  <w:fldChar w:fldCharType="separate"/>
                </w:r>
                <w:r w:rsidRPr="00E4489E">
                  <w:rPr>
                    <w:noProof/>
                    <w:sz w:val="18"/>
                    <w:lang w:val="ja-JP"/>
                  </w:rPr>
                  <w:t>2</w:t>
                </w:r>
                <w:r w:rsidRPr="007C7411">
                  <w:rPr>
                    <w:sz w:val="18"/>
                  </w:rPr>
                  <w:fldChar w:fldCharType="end"/>
                </w:r>
              </w:p>
            </w:txbxContent>
          </v:textbox>
          <w10:wrap anchorx="margin" anchory="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Pr="007C2EBE" w:rsidRDefault="0003231A" w:rsidP="007C7411">
    <w:pPr>
      <w:pStyle w:val="a5"/>
      <w:ind w:firstLine="210"/>
      <w:jc w:val="right"/>
      <w:rPr>
        <w:sz w:val="20"/>
      </w:rPr>
    </w:pPr>
    <w:r>
      <w:rPr>
        <w:noProof/>
      </w:rPr>
      <w:pict>
        <v:rect id="四角形 650" o:spid="_x0000_s2050" style="position:absolute;left:0;text-align:left;margin-left:374.6pt;margin-top:559.45pt;width:44.55pt;height:15.1pt;rotation:180;flip:x;z-index:1;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" filled="f" fillcolor="#c0504d" stroked="f" strokecolor="#5c83b4" strokeweight="2.25pt">
          <v:textbox inset=",0,,0">
            <w:txbxContent>
              <w:p w:rsidR="0003231A" w:rsidRPr="007C7411" w:rsidRDefault="0003231A" w:rsidP="00F566F2">
                <w:pPr>
                  <w:pBdr>
                    <w:top w:val="single" w:sz="4" w:space="1" w:color="7F7F7F"/>
                  </w:pBdr>
                  <w:ind w:firstLineChars="0" w:firstLine="0"/>
                  <w:jc w:val="center"/>
                  <w:rPr>
                    <w:sz w:val="20"/>
                  </w:rPr>
                </w:pPr>
                <w:r w:rsidRPr="007C7411">
                  <w:rPr>
                    <w:sz w:val="20"/>
                  </w:rPr>
                  <w:fldChar w:fldCharType="begin"/>
                </w:r>
                <w:r w:rsidRPr="007C7411">
                  <w:rPr>
                    <w:sz w:val="20"/>
                  </w:rPr>
                  <w:instrText>PAGE   \* MERGEFORMAT</w:instrText>
                </w:r>
                <w:r w:rsidRPr="007C7411">
                  <w:rPr>
                    <w:sz w:val="20"/>
                  </w:rPr>
                  <w:fldChar w:fldCharType="separate"/>
                </w:r>
                <w:r w:rsidRPr="00E4489E">
                  <w:rPr>
                    <w:noProof/>
                    <w:sz w:val="20"/>
                    <w:lang w:val="ja-JP"/>
                  </w:rPr>
                  <w:t>1</w:t>
                </w:r>
                <w:r w:rsidRPr="007C7411">
                  <w:rPr>
                    <w:sz w:val="20"/>
                  </w:rPr>
                  <w:fldChar w:fldCharType="end"/>
                </w:r>
              </w:p>
            </w:txbxContent>
          </v:textbox>
          <w10:wrap anchorx="margin" anchory="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Default="0003231A" w:rsidP="00DE2A0E">
    <w:pPr>
      <w:pStyle w:val="a5"/>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C53" w:rsidRDefault="00046C53" w:rsidP="00DE2A0E">
      <w:pPr>
        <w:ind w:firstLine="210"/>
      </w:pPr>
      <w:r>
        <w:separator/>
      </w:r>
    </w:p>
  </w:footnote>
  <w:footnote w:type="continuationSeparator" w:id="0">
    <w:p w:rsidR="00046C53" w:rsidRDefault="00046C53" w:rsidP="00DE2A0E">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Default="0003231A" w:rsidP="00DE2A0E">
    <w:pPr>
      <w:pStyle w:val="a3"/>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Default="0003231A" w:rsidP="00DE2A0E">
    <w:pPr>
      <w:pStyle w:val="a3"/>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1A" w:rsidRDefault="0003231A" w:rsidP="00DE2A0E">
    <w:pPr>
      <w:pStyle w:val="a3"/>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D59A4"/>
    <w:multiLevelType w:val="hybridMultilevel"/>
    <w:tmpl w:val="F344362A"/>
    <w:lvl w:ilvl="0" w:tplc="47748034">
      <w:start w:val="1"/>
      <w:numFmt w:val="decimalEnclosedParen"/>
      <w:lvlText w:val="%1"/>
      <w:lvlJc w:val="left"/>
      <w:pPr>
        <w:ind w:left="530" w:hanging="360"/>
      </w:pPr>
      <w:rPr>
        <w:rFonts w:hint="default"/>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1" w15:restartNumberingAfterBreak="0">
    <w:nsid w:val="23E54D75"/>
    <w:multiLevelType w:val="hybridMultilevel"/>
    <w:tmpl w:val="F30A84C4"/>
    <w:lvl w:ilvl="0" w:tplc="CA06F176">
      <w:start w:val="1"/>
      <w:numFmt w:val="decimalEnclosedCircle"/>
      <w:lvlText w:val="%1"/>
      <w:lvlJc w:val="left"/>
      <w:pPr>
        <w:ind w:left="720" w:hanging="72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D4A7272"/>
    <w:multiLevelType w:val="hybridMultilevel"/>
    <w:tmpl w:val="B25A9900"/>
    <w:lvl w:ilvl="0" w:tplc="EEFAAC04">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2F55677"/>
    <w:multiLevelType w:val="hybridMultilevel"/>
    <w:tmpl w:val="6F72F9EE"/>
    <w:lvl w:ilvl="0" w:tplc="4B28CDEC">
      <w:start w:val="1"/>
      <w:numFmt w:val="decimal"/>
      <w:lvlText w:val="(%1)"/>
      <w:lvlJc w:val="left"/>
      <w:pPr>
        <w:ind w:left="370" w:hanging="3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5C5418"/>
    <w:multiLevelType w:val="hybridMultilevel"/>
    <w:tmpl w:val="4790B1A8"/>
    <w:lvl w:ilvl="0" w:tplc="DE9E0D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283759"/>
    <w:multiLevelType w:val="hybridMultilevel"/>
    <w:tmpl w:val="7FB0E842"/>
    <w:lvl w:ilvl="0" w:tplc="A9B63482">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ja-JP" w:vendorID="64" w:dllVersion="0" w:nlCheck="1" w:checkStyle="0"/>
  <w:activeWritingStyle w:appName="MSWord" w:lang="en-US" w:vendorID="64" w:dllVersion="0" w:nlCheck="1" w:checkStyle="0"/>
  <w:proofState w:grammar="dirty"/>
  <w:doNotTrackMoves/>
  <w:defaultTabStop w:val="840"/>
  <w:evenAndOddHeaders/>
  <w:drawingGridHorizontalSpacing w:val="199"/>
  <w:drawingGridVerticalSpacing w:val="172"/>
  <w:displayHorizontalDrawingGridEvery w:val="0"/>
  <w:displayVerticalDrawingGridEvery w:val="2"/>
  <w:characterSpacingControl w:val="compressPunctuation"/>
  <w:strictFirstAndLastChars/>
  <w:hdrShapeDefaults>
    <o:shapedefaults v:ext="edit" spidmax="2052">
      <v:textbox inset="5.85pt,.7pt,5.85pt,.7pt"/>
    </o:shapedefaults>
    <o:shapelayout v:ext="edit">
      <o:idmap v:ext="edit" data="2"/>
    </o:shapelayout>
  </w:hdrShapeDefaults>
  <w:footnotePr>
    <w:footnote w:id="-1"/>
    <w:footnote w:id="0"/>
  </w:footnotePr>
  <w:endnotePr>
    <w:numFmt w:val="decimalFullWidth"/>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E2A0E"/>
    <w:rsid w:val="00014902"/>
    <w:rsid w:val="0003231A"/>
    <w:rsid w:val="00037B79"/>
    <w:rsid w:val="00046C53"/>
    <w:rsid w:val="00051464"/>
    <w:rsid w:val="00092C69"/>
    <w:rsid w:val="000C1726"/>
    <w:rsid w:val="000D6816"/>
    <w:rsid w:val="00121FB2"/>
    <w:rsid w:val="00176700"/>
    <w:rsid w:val="00185028"/>
    <w:rsid w:val="001F3D2F"/>
    <w:rsid w:val="001F446F"/>
    <w:rsid w:val="00205710"/>
    <w:rsid w:val="00210A94"/>
    <w:rsid w:val="00214B1C"/>
    <w:rsid w:val="002C15D0"/>
    <w:rsid w:val="002E5D46"/>
    <w:rsid w:val="002E6A9B"/>
    <w:rsid w:val="00310749"/>
    <w:rsid w:val="0034137B"/>
    <w:rsid w:val="003540EF"/>
    <w:rsid w:val="00356201"/>
    <w:rsid w:val="003B7425"/>
    <w:rsid w:val="003C7626"/>
    <w:rsid w:val="003E5233"/>
    <w:rsid w:val="004044E8"/>
    <w:rsid w:val="00405B1F"/>
    <w:rsid w:val="00416663"/>
    <w:rsid w:val="004431DA"/>
    <w:rsid w:val="00457BD1"/>
    <w:rsid w:val="00473037"/>
    <w:rsid w:val="0047580B"/>
    <w:rsid w:val="004C67AE"/>
    <w:rsid w:val="004D0E08"/>
    <w:rsid w:val="004F5419"/>
    <w:rsid w:val="00512249"/>
    <w:rsid w:val="00534E04"/>
    <w:rsid w:val="0054507F"/>
    <w:rsid w:val="00553D82"/>
    <w:rsid w:val="005D54BB"/>
    <w:rsid w:val="005D6D0A"/>
    <w:rsid w:val="005E0AF6"/>
    <w:rsid w:val="0062244D"/>
    <w:rsid w:val="0068326C"/>
    <w:rsid w:val="006911BE"/>
    <w:rsid w:val="00693DE8"/>
    <w:rsid w:val="006D1FFF"/>
    <w:rsid w:val="006D6039"/>
    <w:rsid w:val="006E261B"/>
    <w:rsid w:val="00726D8A"/>
    <w:rsid w:val="007555C4"/>
    <w:rsid w:val="00756379"/>
    <w:rsid w:val="0076131F"/>
    <w:rsid w:val="007A1026"/>
    <w:rsid w:val="007A4ED8"/>
    <w:rsid w:val="007A6DD4"/>
    <w:rsid w:val="007B27BD"/>
    <w:rsid w:val="007C2EBE"/>
    <w:rsid w:val="007C7411"/>
    <w:rsid w:val="007D49AB"/>
    <w:rsid w:val="008033F9"/>
    <w:rsid w:val="008036C5"/>
    <w:rsid w:val="008262CD"/>
    <w:rsid w:val="008307C2"/>
    <w:rsid w:val="00832534"/>
    <w:rsid w:val="008D7D12"/>
    <w:rsid w:val="00920F0A"/>
    <w:rsid w:val="00940118"/>
    <w:rsid w:val="00945BFE"/>
    <w:rsid w:val="00967987"/>
    <w:rsid w:val="009A568E"/>
    <w:rsid w:val="009B2A21"/>
    <w:rsid w:val="009C64A2"/>
    <w:rsid w:val="00A85E8E"/>
    <w:rsid w:val="00A959C3"/>
    <w:rsid w:val="00AA0579"/>
    <w:rsid w:val="00AB79CE"/>
    <w:rsid w:val="00AD7FBB"/>
    <w:rsid w:val="00AE76F7"/>
    <w:rsid w:val="00B111BA"/>
    <w:rsid w:val="00B247C9"/>
    <w:rsid w:val="00B44784"/>
    <w:rsid w:val="00B5486C"/>
    <w:rsid w:val="00BA028F"/>
    <w:rsid w:val="00BC314A"/>
    <w:rsid w:val="00BD2C81"/>
    <w:rsid w:val="00BE6B64"/>
    <w:rsid w:val="00BF64F2"/>
    <w:rsid w:val="00C1160A"/>
    <w:rsid w:val="00C17D04"/>
    <w:rsid w:val="00C45DF2"/>
    <w:rsid w:val="00CA0AA2"/>
    <w:rsid w:val="00D04DF4"/>
    <w:rsid w:val="00D80356"/>
    <w:rsid w:val="00DE2A0E"/>
    <w:rsid w:val="00E2136B"/>
    <w:rsid w:val="00E21C99"/>
    <w:rsid w:val="00E4489E"/>
    <w:rsid w:val="00E5404E"/>
    <w:rsid w:val="00E611EE"/>
    <w:rsid w:val="00E86FE4"/>
    <w:rsid w:val="00EB55AB"/>
    <w:rsid w:val="00EC290C"/>
    <w:rsid w:val="00ED3648"/>
    <w:rsid w:val="00F2202E"/>
    <w:rsid w:val="00F23BA7"/>
    <w:rsid w:val="00F24C1F"/>
    <w:rsid w:val="00F566F2"/>
    <w:rsid w:val="00F56F10"/>
    <w:rsid w:val="00F606BB"/>
    <w:rsid w:val="00F7348C"/>
    <w:rsid w:val="00F766C0"/>
    <w:rsid w:val="00F87B10"/>
    <w:rsid w:val="00FA6B0A"/>
    <w:rsid w:val="00FB1867"/>
    <w:rsid w:val="00FB546F"/>
    <w:rsid w:val="00FF3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5:chartTrackingRefBased/>
  <w15:docId w15:val="{56231676-80F5-405C-A6DE-3E67719E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0F0A"/>
    <w:pPr>
      <w:widowControl w:val="0"/>
      <w:ind w:firstLineChars="100" w:firstLine="10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E2A0E"/>
    <w:pPr>
      <w:tabs>
        <w:tab w:val="center" w:pos="4252"/>
        <w:tab w:val="right" w:pos="8504"/>
      </w:tabs>
      <w:snapToGrid w:val="0"/>
    </w:pPr>
  </w:style>
  <w:style w:type="character" w:customStyle="1" w:styleId="a4">
    <w:name w:val="ヘッダー (文字)"/>
    <w:basedOn w:val="a0"/>
    <w:link w:val="a3"/>
    <w:uiPriority w:val="99"/>
    <w:semiHidden/>
    <w:rsid w:val="00DE2A0E"/>
  </w:style>
  <w:style w:type="paragraph" w:styleId="a5">
    <w:name w:val="footer"/>
    <w:basedOn w:val="a"/>
    <w:link w:val="a6"/>
    <w:uiPriority w:val="99"/>
    <w:unhideWhenUsed/>
    <w:rsid w:val="00DE2A0E"/>
    <w:pPr>
      <w:tabs>
        <w:tab w:val="center" w:pos="4252"/>
        <w:tab w:val="right" w:pos="8504"/>
      </w:tabs>
      <w:snapToGrid w:val="0"/>
    </w:pPr>
  </w:style>
  <w:style w:type="character" w:customStyle="1" w:styleId="a6">
    <w:name w:val="フッター (文字)"/>
    <w:basedOn w:val="a0"/>
    <w:link w:val="a5"/>
    <w:uiPriority w:val="99"/>
    <w:rsid w:val="00DE2A0E"/>
  </w:style>
  <w:style w:type="paragraph" w:styleId="a7">
    <w:name w:val="List Paragraph"/>
    <w:basedOn w:val="a"/>
    <w:uiPriority w:val="34"/>
    <w:qFormat/>
    <w:rsid w:val="00DE2A0E"/>
    <w:pPr>
      <w:ind w:leftChars="400" w:left="840"/>
    </w:pPr>
  </w:style>
  <w:style w:type="paragraph" w:styleId="a8">
    <w:name w:val="footnote text"/>
    <w:basedOn w:val="a"/>
    <w:link w:val="a9"/>
    <w:uiPriority w:val="99"/>
    <w:semiHidden/>
    <w:unhideWhenUsed/>
    <w:rsid w:val="00B111BA"/>
    <w:pPr>
      <w:snapToGrid w:val="0"/>
      <w:jc w:val="left"/>
    </w:pPr>
  </w:style>
  <w:style w:type="character" w:customStyle="1" w:styleId="a9">
    <w:name w:val="脚注文字列 (文字)"/>
    <w:basedOn w:val="a0"/>
    <w:link w:val="a8"/>
    <w:uiPriority w:val="99"/>
    <w:semiHidden/>
    <w:rsid w:val="00B111BA"/>
  </w:style>
  <w:style w:type="character" w:styleId="aa">
    <w:name w:val="footnote reference"/>
    <w:uiPriority w:val="99"/>
    <w:semiHidden/>
    <w:unhideWhenUsed/>
    <w:rsid w:val="00B111BA"/>
    <w:rPr>
      <w:vertAlign w:val="superscript"/>
    </w:rPr>
  </w:style>
  <w:style w:type="paragraph" w:styleId="ab">
    <w:name w:val="endnote text"/>
    <w:basedOn w:val="a"/>
    <w:link w:val="ac"/>
    <w:uiPriority w:val="99"/>
    <w:semiHidden/>
    <w:unhideWhenUsed/>
    <w:rsid w:val="00B111BA"/>
    <w:pPr>
      <w:snapToGrid w:val="0"/>
      <w:jc w:val="left"/>
    </w:pPr>
  </w:style>
  <w:style w:type="character" w:customStyle="1" w:styleId="ac">
    <w:name w:val="文末脚注文字列 (文字)"/>
    <w:basedOn w:val="a0"/>
    <w:link w:val="ab"/>
    <w:uiPriority w:val="99"/>
    <w:semiHidden/>
    <w:rsid w:val="00B111BA"/>
  </w:style>
  <w:style w:type="character" w:styleId="ad">
    <w:name w:val="endnote reference"/>
    <w:uiPriority w:val="99"/>
    <w:semiHidden/>
    <w:unhideWhenUsed/>
    <w:rsid w:val="00B111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A8219-2DE5-42F1-8511-54BA454C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1141</Words>
  <Characters>6510</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手島 利夫</cp:lastModifiedBy>
  <cp:revision>2</cp:revision>
  <cp:lastPrinted>2018-10-14T15:42:00Z</cp:lastPrinted>
  <dcterms:created xsi:type="dcterms:W3CDTF">2018-10-17T01:52:00Z</dcterms:created>
  <dcterms:modified xsi:type="dcterms:W3CDTF">2018-10-17T01:52:00Z</dcterms:modified>
</cp:coreProperties>
</file>