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8FCF" w14:textId="35638A05" w:rsidR="00457870" w:rsidRDefault="00457870" w:rsidP="00457870">
      <w:pPr>
        <w:widowControl/>
        <w:spacing w:before="100" w:beforeAutospacing="1" w:after="100" w:afterAutospacing="1"/>
        <w:jc w:val="left"/>
        <w:rPr>
          <w:rFonts w:ascii="AR丸ゴシック体E" w:eastAsia="AR丸ゴシック体E" w:hAnsi="AR丸ゴシック体E" w:cs="ＭＳ Ｐゴシック"/>
          <w:kern w:val="0"/>
          <w:sz w:val="24"/>
          <w:szCs w:val="24"/>
        </w:rPr>
      </w:pPr>
      <w:bookmarkStart w:id="0" w:name="_Hlk90416513"/>
      <w:bookmarkEnd w:id="0"/>
      <w:r>
        <w:rPr>
          <w:rFonts w:ascii="AR丸ゴシック体E" w:eastAsia="AR丸ゴシック体E" w:hAnsi="AR丸ゴシック体E" w:cs="ＭＳ Ｐゴシック" w:hint="eastAsia"/>
          <w:kern w:val="0"/>
          <w:sz w:val="24"/>
          <w:szCs w:val="24"/>
        </w:rPr>
        <w:t>ＥＳＤＧｓ通信　13</w:t>
      </w:r>
      <w:r w:rsidR="00AB0008">
        <w:rPr>
          <w:rFonts w:ascii="AR丸ゴシック体E" w:eastAsia="AR丸ゴシック体E" w:hAnsi="AR丸ゴシック体E" w:cs="ＭＳ Ｐゴシック" w:hint="eastAsia"/>
          <w:kern w:val="0"/>
          <w:sz w:val="24"/>
          <w:szCs w:val="24"/>
        </w:rPr>
        <w:t>4</w:t>
      </w:r>
      <w:r>
        <w:rPr>
          <w:rFonts w:ascii="AR丸ゴシック体E" w:eastAsia="AR丸ゴシック体E" w:hAnsi="AR丸ゴシック体E" w:cs="ＭＳ Ｐゴシック" w:hint="eastAsia"/>
          <w:kern w:val="0"/>
          <w:sz w:val="24"/>
          <w:szCs w:val="24"/>
        </w:rPr>
        <w:t>号</w:t>
      </w:r>
      <w:r w:rsidR="00AB0008">
        <w:rPr>
          <w:rFonts w:ascii="AR丸ゴシック体E" w:eastAsia="AR丸ゴシック体E" w:hAnsi="AR丸ゴシック体E" w:cs="ＭＳ Ｐゴシック" w:hint="eastAsia"/>
          <w:kern w:val="0"/>
          <w:sz w:val="24"/>
          <w:szCs w:val="24"/>
        </w:rPr>
        <w:t xml:space="preserve">　ユネスコスクール全国大会でのご発表について</w:t>
      </w:r>
      <w:r>
        <w:rPr>
          <w:rFonts w:ascii="AR丸ゴシック体E" w:eastAsia="AR丸ゴシック体E" w:hAnsi="AR丸ゴシック体E" w:cs="ＭＳ Ｐゴシック" w:hint="eastAsia"/>
          <w:kern w:val="0"/>
          <w:sz w:val="24"/>
          <w:szCs w:val="24"/>
        </w:rPr>
        <w:t xml:space="preserve">　</w:t>
      </w:r>
    </w:p>
    <w:p w14:paraId="2234C59E" w14:textId="77777777" w:rsidR="00542833" w:rsidRPr="00A85F58" w:rsidRDefault="00807D89" w:rsidP="00CB2D08">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sz w:val="25"/>
          <w:szCs w:val="25"/>
        </w:rPr>
        <w:t>皆様、</w:t>
      </w:r>
      <w:r w:rsidR="00542833" w:rsidRPr="00A85F58">
        <w:rPr>
          <w:rFonts w:ascii="ＭＳ 明朝" w:eastAsia="ＭＳ 明朝" w:hAnsi="ＭＳ 明朝" w:hint="eastAsia"/>
          <w:sz w:val="25"/>
          <w:szCs w:val="25"/>
        </w:rPr>
        <w:t>寒くなりましたね。お変わりありませんか。</w:t>
      </w:r>
    </w:p>
    <w:p w14:paraId="23F15660" w14:textId="77777777" w:rsidR="007A6EDC" w:rsidRDefault="00AB0008" w:rsidP="001A68B4">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11月</w:t>
      </w:r>
      <w:r w:rsidR="00A01890" w:rsidRPr="00A85F58">
        <w:rPr>
          <w:rFonts w:ascii="ＭＳ 明朝" w:eastAsia="ＭＳ 明朝" w:hAnsi="ＭＳ 明朝" w:hint="eastAsia"/>
          <w:sz w:val="25"/>
          <w:szCs w:val="25"/>
        </w:rPr>
        <w:t>から12月</w:t>
      </w:r>
      <w:r w:rsidRPr="00A85F58">
        <w:rPr>
          <w:rFonts w:ascii="ＭＳ 明朝" w:eastAsia="ＭＳ 明朝" w:hAnsi="ＭＳ 明朝" w:hint="eastAsia"/>
          <w:sz w:val="25"/>
          <w:szCs w:val="25"/>
        </w:rPr>
        <w:t>に</w:t>
      </w:r>
      <w:r w:rsidR="00A01890" w:rsidRPr="00A85F58">
        <w:rPr>
          <w:rFonts w:ascii="ＭＳ 明朝" w:eastAsia="ＭＳ 明朝" w:hAnsi="ＭＳ 明朝" w:hint="eastAsia"/>
          <w:sz w:val="25"/>
          <w:szCs w:val="25"/>
        </w:rPr>
        <w:t>かけて、一斉に</w:t>
      </w:r>
      <w:r w:rsidRPr="00A85F58">
        <w:rPr>
          <w:rFonts w:ascii="ＭＳ 明朝" w:eastAsia="ＭＳ 明朝" w:hAnsi="ＭＳ 明朝" w:hint="eastAsia"/>
          <w:sz w:val="25"/>
          <w:szCs w:val="25"/>
        </w:rPr>
        <w:t>研修会や</w:t>
      </w:r>
      <w:r w:rsidR="001A68B4" w:rsidRPr="00A85F58">
        <w:rPr>
          <w:rFonts w:ascii="ＭＳ 明朝" w:eastAsia="ＭＳ 明朝" w:hAnsi="ＭＳ 明朝" w:hint="eastAsia"/>
          <w:sz w:val="25"/>
          <w:szCs w:val="25"/>
        </w:rPr>
        <w:t>研究</w:t>
      </w:r>
      <w:r w:rsidRPr="00A85F58">
        <w:rPr>
          <w:rFonts w:ascii="ＭＳ 明朝" w:eastAsia="ＭＳ 明朝" w:hAnsi="ＭＳ 明朝" w:hint="eastAsia"/>
          <w:sz w:val="25"/>
          <w:szCs w:val="25"/>
        </w:rPr>
        <w:t>発表会等が入ってき</w:t>
      </w:r>
      <w:r w:rsidR="001A68B4" w:rsidRPr="00A85F58">
        <w:rPr>
          <w:rFonts w:ascii="ＭＳ 明朝" w:eastAsia="ＭＳ 明朝" w:hAnsi="ＭＳ 明朝" w:hint="eastAsia"/>
          <w:sz w:val="25"/>
          <w:szCs w:val="25"/>
        </w:rPr>
        <w:t>ました。</w:t>
      </w:r>
      <w:r w:rsidR="00A01890" w:rsidRPr="00A85F58">
        <w:rPr>
          <w:rFonts w:ascii="ＭＳ 明朝" w:eastAsia="ＭＳ 明朝" w:hAnsi="ＭＳ 明朝" w:hint="eastAsia"/>
          <w:sz w:val="25"/>
          <w:szCs w:val="25"/>
        </w:rPr>
        <w:t>対面式</w:t>
      </w:r>
    </w:p>
    <w:p w14:paraId="0DBEB25B" w14:textId="77777777" w:rsidR="007A6EDC" w:rsidRDefault="00A0189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もずいぶん増えてきましたね。</w:t>
      </w:r>
      <w:r w:rsidR="00702B80" w:rsidRPr="00A85F58">
        <w:rPr>
          <w:rFonts w:ascii="ＭＳ 明朝" w:eastAsia="ＭＳ 明朝" w:hAnsi="ＭＳ 明朝" w:hint="eastAsia"/>
          <w:sz w:val="25"/>
          <w:szCs w:val="25"/>
        </w:rPr>
        <w:t>この３週間での１１件の内、沖縄、姫路など遠距離を</w:t>
      </w:r>
    </w:p>
    <w:p w14:paraId="3D8C2599" w14:textId="77777777" w:rsidR="007A6EDC" w:rsidRDefault="00702B80" w:rsidP="007A6EDC">
      <w:pPr>
        <w:widowControl/>
        <w:spacing w:before="100" w:beforeAutospacing="1" w:after="100" w:afterAutospacing="1"/>
        <w:jc w:val="left"/>
        <w:rPr>
          <w:rFonts w:ascii="ＭＳ 明朝" w:eastAsia="ＭＳ 明朝" w:hAnsi="ＭＳ 明朝" w:cs="ＭＳ Ｐゴシック"/>
          <w:kern w:val="0"/>
          <w:sz w:val="25"/>
          <w:szCs w:val="25"/>
        </w:rPr>
      </w:pPr>
      <w:r w:rsidRPr="00A85F58">
        <w:rPr>
          <w:rFonts w:ascii="ＭＳ 明朝" w:eastAsia="ＭＳ 明朝" w:hAnsi="ＭＳ 明朝" w:hint="eastAsia"/>
          <w:sz w:val="25"/>
          <w:szCs w:val="25"/>
        </w:rPr>
        <w:t>除く６件で、ふれあい</w:t>
      </w:r>
      <w:r w:rsidR="00062BD0" w:rsidRPr="00A85F58">
        <w:rPr>
          <w:rFonts w:ascii="ＭＳ 明朝" w:eastAsia="ＭＳ 明朝" w:hAnsi="ＭＳ 明朝" w:hint="eastAsia"/>
          <w:sz w:val="25"/>
          <w:szCs w:val="25"/>
        </w:rPr>
        <w:t>と熱量</w:t>
      </w:r>
      <w:r w:rsidRPr="00A85F58">
        <w:rPr>
          <w:rFonts w:ascii="ＭＳ 明朝" w:eastAsia="ＭＳ 明朝" w:hAnsi="ＭＳ 明朝" w:hint="eastAsia"/>
          <w:sz w:val="25"/>
          <w:szCs w:val="25"/>
        </w:rPr>
        <w:t>のある研修ができました。</w:t>
      </w:r>
      <w:r w:rsidR="00062BD0" w:rsidRPr="00A85F58">
        <w:rPr>
          <w:rFonts w:ascii="ＭＳ 明朝" w:eastAsia="ＭＳ 明朝" w:hAnsi="ＭＳ 明朝" w:hint="eastAsia"/>
          <w:sz w:val="25"/>
          <w:szCs w:val="25"/>
        </w:rPr>
        <w:t>その間、</w:t>
      </w:r>
      <w:r w:rsidRPr="00A85F58">
        <w:rPr>
          <w:rFonts w:ascii="ＭＳ 明朝" w:eastAsia="ＭＳ 明朝" w:hAnsi="ＭＳ 明朝" w:hint="eastAsia"/>
          <w:sz w:val="25"/>
          <w:szCs w:val="25"/>
        </w:rPr>
        <w:t>ＥＳＤＧｓ通信</w:t>
      </w:r>
      <w:r w:rsidR="00542833" w:rsidRPr="00A85F58">
        <w:rPr>
          <w:rFonts w:ascii="ＭＳ 明朝" w:eastAsia="ＭＳ 明朝" w:hAnsi="ＭＳ 明朝" w:cs="ＭＳ Ｐゴシック" w:hint="eastAsia"/>
          <w:kern w:val="0"/>
          <w:sz w:val="25"/>
          <w:szCs w:val="25"/>
        </w:rPr>
        <w:t>もご</w:t>
      </w:r>
    </w:p>
    <w:p w14:paraId="72243E60" w14:textId="599DAE92" w:rsidR="001A68B4" w:rsidRDefault="00542833" w:rsidP="007A6EDC">
      <w:pPr>
        <w:widowControl/>
        <w:spacing w:before="100" w:beforeAutospacing="1" w:after="100" w:afterAutospacing="1"/>
        <w:jc w:val="left"/>
        <w:rPr>
          <w:rFonts w:ascii="ＭＳ 明朝" w:eastAsia="ＭＳ 明朝" w:hAnsi="ＭＳ 明朝" w:cs="ＭＳ Ｐゴシック"/>
          <w:kern w:val="0"/>
          <w:sz w:val="25"/>
          <w:szCs w:val="25"/>
        </w:rPr>
      </w:pPr>
      <w:r w:rsidRPr="00A85F58">
        <w:rPr>
          <w:rFonts w:ascii="ＭＳ 明朝" w:eastAsia="ＭＳ 明朝" w:hAnsi="ＭＳ 明朝" w:cs="ＭＳ Ｐゴシック" w:hint="eastAsia"/>
          <w:kern w:val="0"/>
          <w:sz w:val="25"/>
          <w:szCs w:val="25"/>
        </w:rPr>
        <w:t>無沙汰して</w:t>
      </w:r>
      <w:r w:rsidR="00702B80" w:rsidRPr="00A85F58">
        <w:rPr>
          <w:rFonts w:ascii="ＭＳ 明朝" w:eastAsia="ＭＳ 明朝" w:hAnsi="ＭＳ 明朝" w:cs="ＭＳ Ｐゴシック" w:hint="eastAsia"/>
          <w:kern w:val="0"/>
          <w:sz w:val="25"/>
          <w:szCs w:val="25"/>
        </w:rPr>
        <w:t>失礼しました。</w:t>
      </w:r>
    </w:p>
    <w:p w14:paraId="113EFF7E" w14:textId="77777777" w:rsidR="004F4369" w:rsidRPr="00A85F58" w:rsidRDefault="004F4369" w:rsidP="007A6EDC">
      <w:pPr>
        <w:widowControl/>
        <w:spacing w:before="100" w:beforeAutospacing="1" w:after="100" w:afterAutospacing="1"/>
        <w:jc w:val="left"/>
        <w:rPr>
          <w:rFonts w:ascii="ＭＳ 明朝" w:eastAsia="ＭＳ 明朝" w:hAnsi="ＭＳ 明朝" w:cs="ＭＳ Ｐゴシック"/>
          <w:kern w:val="0"/>
          <w:sz w:val="25"/>
          <w:szCs w:val="25"/>
        </w:rPr>
      </w:pPr>
    </w:p>
    <w:p w14:paraId="2C7ED338" w14:textId="77777777" w:rsidR="007A6EDC" w:rsidRDefault="00A01890" w:rsidP="001A68B4">
      <w:pPr>
        <w:widowControl/>
        <w:spacing w:before="100" w:beforeAutospacing="1" w:after="100" w:afterAutospacing="1"/>
        <w:ind w:firstLineChars="100" w:firstLine="250"/>
        <w:jc w:val="left"/>
        <w:rPr>
          <w:rFonts w:ascii="AR丸ゴシック体E" w:eastAsia="AR丸ゴシック体E" w:hAnsi="AR丸ゴシック体E" w:cs="ＭＳ Ｐゴシック"/>
          <w:kern w:val="0"/>
          <w:sz w:val="25"/>
          <w:szCs w:val="25"/>
        </w:rPr>
      </w:pPr>
      <w:r>
        <w:rPr>
          <w:rFonts w:ascii="ＭＳ 明朝" w:eastAsia="ＭＳ 明朝" w:hAnsi="ＭＳ 明朝" w:cs="ＭＳ Ｐゴシック" w:hint="eastAsia"/>
          <w:kern w:val="0"/>
          <w:sz w:val="25"/>
          <w:szCs w:val="25"/>
        </w:rPr>
        <w:t>さて、今回は、</w:t>
      </w:r>
      <w:r w:rsidR="002845D8">
        <w:rPr>
          <w:rFonts w:ascii="AR丸ゴシック体E" w:eastAsia="AR丸ゴシック体E" w:hAnsi="AR丸ゴシック体E" w:cs="ＭＳ Ｐゴシック" w:hint="eastAsia"/>
          <w:kern w:val="0"/>
          <w:sz w:val="25"/>
          <w:szCs w:val="25"/>
        </w:rPr>
        <w:t>ユネスコスクール</w:t>
      </w:r>
      <w:r>
        <w:rPr>
          <w:rFonts w:ascii="AR丸ゴシック体E" w:eastAsia="AR丸ゴシック体E" w:hAnsi="AR丸ゴシック体E" w:cs="ＭＳ Ｐゴシック" w:hint="eastAsia"/>
          <w:kern w:val="0"/>
          <w:sz w:val="25"/>
          <w:szCs w:val="25"/>
        </w:rPr>
        <w:t>全国大会での大牟田市立吉野小学校のご発表につ</w:t>
      </w:r>
    </w:p>
    <w:p w14:paraId="13124370" w14:textId="448B3BB8" w:rsidR="002845D8" w:rsidRDefault="00A01890" w:rsidP="001A68B4">
      <w:pPr>
        <w:widowControl/>
        <w:spacing w:before="100" w:beforeAutospacing="1" w:after="100" w:afterAutospacing="1"/>
        <w:ind w:firstLineChars="100" w:firstLine="250"/>
        <w:jc w:val="left"/>
        <w:rPr>
          <w:rFonts w:ascii="ＭＳ 明朝" w:eastAsia="ＭＳ 明朝" w:hAnsi="ＭＳ 明朝" w:cs="ＭＳ Ｐゴシック"/>
          <w:kern w:val="0"/>
          <w:sz w:val="25"/>
          <w:szCs w:val="25"/>
        </w:rPr>
      </w:pPr>
      <w:r>
        <w:rPr>
          <w:rFonts w:ascii="AR丸ゴシック体E" w:eastAsia="AR丸ゴシック体E" w:hAnsi="AR丸ゴシック体E" w:cs="ＭＳ Ｐゴシック" w:hint="eastAsia"/>
          <w:kern w:val="0"/>
          <w:sz w:val="25"/>
          <w:szCs w:val="25"/>
        </w:rPr>
        <w:t>いて</w:t>
      </w:r>
      <w:r w:rsidRPr="002845D8">
        <w:rPr>
          <w:rFonts w:ascii="ＭＳ 明朝" w:eastAsia="ＭＳ 明朝" w:hAnsi="ＭＳ 明朝" w:cs="ＭＳ Ｐゴシック" w:hint="eastAsia"/>
          <w:kern w:val="0"/>
          <w:sz w:val="25"/>
          <w:szCs w:val="25"/>
        </w:rPr>
        <w:t>の</w:t>
      </w:r>
      <w:r>
        <w:rPr>
          <w:rFonts w:ascii="ＭＳ 明朝" w:eastAsia="ＭＳ 明朝" w:hAnsi="ＭＳ 明朝" w:cs="ＭＳ Ｐゴシック" w:hint="eastAsia"/>
          <w:kern w:val="0"/>
          <w:sz w:val="25"/>
          <w:szCs w:val="25"/>
        </w:rPr>
        <w:t>話題です。</w:t>
      </w:r>
    </w:p>
    <w:p w14:paraId="37C57E39" w14:textId="3E55B9E0" w:rsidR="008B5FB9" w:rsidRDefault="008B5FB9" w:rsidP="00FA40E2">
      <w:pPr>
        <w:widowControl/>
        <w:spacing w:before="100" w:beforeAutospacing="1" w:after="100" w:afterAutospacing="1"/>
        <w:jc w:val="left"/>
        <w:rPr>
          <w:noProof/>
        </w:rPr>
      </w:pPr>
    </w:p>
    <w:p w14:paraId="131B7EA2" w14:textId="77777777" w:rsidR="007A6EDC" w:rsidRDefault="00250663" w:rsidP="00250663">
      <w:pPr>
        <w:widowControl/>
        <w:spacing w:before="100" w:beforeAutospacing="1" w:after="100" w:afterAutospacing="1"/>
        <w:ind w:firstLineChars="100" w:firstLine="250"/>
        <w:jc w:val="left"/>
        <w:rPr>
          <w:rFonts w:ascii="ＭＳ 明朝" w:eastAsia="ＭＳ 明朝" w:hAnsi="ＭＳ 明朝"/>
          <w:noProof/>
          <w:sz w:val="25"/>
          <w:szCs w:val="25"/>
        </w:rPr>
      </w:pPr>
      <w:r w:rsidRPr="00A85F58">
        <w:rPr>
          <w:rFonts w:ascii="ＭＳ 明朝" w:eastAsia="ＭＳ 明朝" w:hAnsi="ＭＳ 明朝" w:hint="eastAsia"/>
          <w:noProof/>
          <w:sz w:val="25"/>
          <w:szCs w:val="25"/>
        </w:rPr>
        <w:t>分科会をコーディネートされる福岡教育大学教授の石丸哲史</w:t>
      </w:r>
      <w:r w:rsidR="001A68B4" w:rsidRPr="00A85F58">
        <w:rPr>
          <w:rFonts w:ascii="ＭＳ 明朝" w:eastAsia="ＭＳ 明朝" w:hAnsi="ＭＳ 明朝" w:hint="eastAsia"/>
          <w:noProof/>
          <w:sz w:val="25"/>
          <w:szCs w:val="25"/>
        </w:rPr>
        <w:t>先生</w:t>
      </w:r>
      <w:r w:rsidRPr="00A85F58">
        <w:rPr>
          <w:rFonts w:ascii="ＭＳ 明朝" w:eastAsia="ＭＳ 明朝" w:hAnsi="ＭＳ 明朝" w:hint="eastAsia"/>
          <w:noProof/>
          <w:sz w:val="25"/>
          <w:szCs w:val="25"/>
        </w:rPr>
        <w:t>から、ご発表への</w:t>
      </w:r>
    </w:p>
    <w:p w14:paraId="79C8AE26" w14:textId="30DADFE5" w:rsidR="00250663" w:rsidRPr="00A85F58" w:rsidRDefault="00250663" w:rsidP="007A6EDC">
      <w:pPr>
        <w:widowControl/>
        <w:spacing w:before="100" w:beforeAutospacing="1" w:after="100" w:afterAutospacing="1"/>
        <w:jc w:val="left"/>
        <w:rPr>
          <w:rFonts w:ascii="ＭＳ 明朝" w:eastAsia="ＭＳ 明朝" w:hAnsi="ＭＳ 明朝"/>
          <w:noProof/>
          <w:sz w:val="25"/>
          <w:szCs w:val="25"/>
        </w:rPr>
      </w:pPr>
      <w:r w:rsidRPr="00A85F58">
        <w:rPr>
          <w:rFonts w:ascii="ＭＳ 明朝" w:eastAsia="ＭＳ 明朝" w:hAnsi="ＭＳ 明朝" w:hint="eastAsia"/>
          <w:noProof/>
          <w:sz w:val="25"/>
          <w:szCs w:val="25"/>
        </w:rPr>
        <w:t>コメントを</w:t>
      </w:r>
      <w:r w:rsidR="00C62EF5">
        <w:rPr>
          <w:rFonts w:ascii="ＭＳ 明朝" w:eastAsia="ＭＳ 明朝" w:hAnsi="ＭＳ 明朝" w:hint="eastAsia"/>
          <w:noProof/>
          <w:sz w:val="25"/>
          <w:szCs w:val="25"/>
        </w:rPr>
        <w:t>ご</w:t>
      </w:r>
      <w:r w:rsidRPr="00A85F58">
        <w:rPr>
          <w:rFonts w:ascii="ＭＳ 明朝" w:eastAsia="ＭＳ 明朝" w:hAnsi="ＭＳ 明朝" w:hint="eastAsia"/>
          <w:noProof/>
          <w:sz w:val="25"/>
          <w:szCs w:val="25"/>
        </w:rPr>
        <w:t>依頼</w:t>
      </w:r>
      <w:r w:rsidR="00C62EF5">
        <w:rPr>
          <w:rFonts w:ascii="ＭＳ 明朝" w:eastAsia="ＭＳ 明朝" w:hAnsi="ＭＳ 明朝" w:hint="eastAsia"/>
          <w:noProof/>
          <w:sz w:val="25"/>
          <w:szCs w:val="25"/>
        </w:rPr>
        <w:t>いただい</w:t>
      </w:r>
      <w:r w:rsidRPr="00A85F58">
        <w:rPr>
          <w:rFonts w:ascii="ＭＳ 明朝" w:eastAsia="ＭＳ 明朝" w:hAnsi="ＭＳ 明朝" w:hint="eastAsia"/>
          <w:noProof/>
          <w:sz w:val="25"/>
          <w:szCs w:val="25"/>
        </w:rPr>
        <w:t>た</w:t>
      </w:r>
      <w:r w:rsidR="001A68B4" w:rsidRPr="00A85F58">
        <w:rPr>
          <w:rFonts w:ascii="ＭＳ 明朝" w:eastAsia="ＭＳ 明朝" w:hAnsi="ＭＳ 明朝" w:hint="eastAsia"/>
          <w:noProof/>
          <w:sz w:val="25"/>
          <w:szCs w:val="25"/>
        </w:rPr>
        <w:t>関係</w:t>
      </w:r>
      <w:r w:rsidRPr="00A85F58">
        <w:rPr>
          <w:rFonts w:ascii="ＭＳ 明朝" w:eastAsia="ＭＳ 明朝" w:hAnsi="ＭＳ 明朝" w:hint="eastAsia"/>
          <w:noProof/>
          <w:sz w:val="25"/>
          <w:szCs w:val="25"/>
        </w:rPr>
        <w:t>で、第1分科会に入</w:t>
      </w:r>
      <w:r w:rsidR="003E0278" w:rsidRPr="00A85F58">
        <w:rPr>
          <w:rFonts w:ascii="ＭＳ 明朝" w:eastAsia="ＭＳ 明朝" w:hAnsi="ＭＳ 明朝" w:hint="eastAsia"/>
          <w:noProof/>
          <w:sz w:val="25"/>
          <w:szCs w:val="25"/>
        </w:rPr>
        <w:t>らせていただきました。</w:t>
      </w:r>
    </w:p>
    <w:p w14:paraId="46AA00DF" w14:textId="77777777" w:rsidR="007A6EDC" w:rsidRDefault="001A68B4" w:rsidP="00250663">
      <w:pPr>
        <w:widowControl/>
        <w:spacing w:before="100" w:beforeAutospacing="1" w:after="100" w:afterAutospacing="1"/>
        <w:ind w:firstLineChars="100" w:firstLine="250"/>
        <w:jc w:val="left"/>
        <w:rPr>
          <w:rFonts w:ascii="ＭＳ 明朝" w:eastAsia="ＭＳ 明朝" w:hAnsi="ＭＳ 明朝"/>
          <w:noProof/>
          <w:sz w:val="25"/>
          <w:szCs w:val="25"/>
        </w:rPr>
      </w:pPr>
      <w:r w:rsidRPr="00A85F58">
        <w:rPr>
          <w:rFonts w:ascii="ＭＳ 明朝" w:eastAsia="ＭＳ 明朝" w:hAnsi="ＭＳ 明朝" w:hint="eastAsia"/>
          <w:noProof/>
          <w:sz w:val="25"/>
          <w:szCs w:val="25"/>
        </w:rPr>
        <w:t>大牟田市立吉野小学校は</w:t>
      </w:r>
      <w:r w:rsidR="003E0278" w:rsidRPr="00A85F58">
        <w:rPr>
          <w:rFonts w:ascii="ＭＳ 明朝" w:eastAsia="ＭＳ 明朝" w:hAnsi="ＭＳ 明朝" w:hint="eastAsia"/>
          <w:noProof/>
          <w:sz w:val="25"/>
          <w:szCs w:val="25"/>
        </w:rPr>
        <w:t>流石に第8回ＥＳＤ大賞受賞校です。受賞後も</w:t>
      </w:r>
      <w:r w:rsidR="001A6E70" w:rsidRPr="00A85F58">
        <w:rPr>
          <w:rFonts w:ascii="ＭＳ 明朝" w:eastAsia="ＭＳ 明朝" w:hAnsi="ＭＳ 明朝" w:hint="eastAsia"/>
          <w:noProof/>
          <w:sz w:val="25"/>
          <w:szCs w:val="25"/>
        </w:rPr>
        <w:t>たゆまぬ</w:t>
      </w:r>
      <w:r w:rsidR="003E0278" w:rsidRPr="00A85F58">
        <w:rPr>
          <w:rFonts w:ascii="ＭＳ 明朝" w:eastAsia="ＭＳ 明朝" w:hAnsi="ＭＳ 明朝" w:hint="eastAsia"/>
          <w:noProof/>
          <w:sz w:val="25"/>
          <w:szCs w:val="25"/>
        </w:rPr>
        <w:t>ご</w:t>
      </w:r>
    </w:p>
    <w:p w14:paraId="5876DAE1" w14:textId="77777777" w:rsidR="007A6EDC" w:rsidRDefault="003E0278" w:rsidP="007A6EDC">
      <w:pPr>
        <w:widowControl/>
        <w:spacing w:before="100" w:beforeAutospacing="1" w:after="100" w:afterAutospacing="1"/>
        <w:jc w:val="left"/>
        <w:rPr>
          <w:rFonts w:ascii="ＭＳ 明朝" w:eastAsia="ＭＳ 明朝" w:hAnsi="ＭＳ 明朝"/>
          <w:noProof/>
          <w:sz w:val="25"/>
          <w:szCs w:val="25"/>
        </w:rPr>
      </w:pPr>
      <w:r w:rsidRPr="00A85F58">
        <w:rPr>
          <w:rFonts w:ascii="ＭＳ 明朝" w:eastAsia="ＭＳ 明朝" w:hAnsi="ＭＳ 明朝" w:hint="eastAsia"/>
          <w:noProof/>
          <w:sz w:val="25"/>
          <w:szCs w:val="25"/>
        </w:rPr>
        <w:t>研究・実践を進めてこられたようで、素敵なご発表を</w:t>
      </w:r>
      <w:r w:rsidR="001A6E70" w:rsidRPr="00A85F58">
        <w:rPr>
          <w:rFonts w:ascii="ＭＳ 明朝" w:eastAsia="ＭＳ 明朝" w:hAnsi="ＭＳ 明朝" w:hint="eastAsia"/>
          <w:noProof/>
          <w:sz w:val="25"/>
          <w:szCs w:val="25"/>
        </w:rPr>
        <w:t>聞かせていただきました。その</w:t>
      </w:r>
    </w:p>
    <w:p w14:paraId="040ABF60" w14:textId="02F05198" w:rsidR="003E0278" w:rsidRPr="00A85F58" w:rsidRDefault="001A6E70" w:rsidP="007A6EDC">
      <w:pPr>
        <w:widowControl/>
        <w:spacing w:before="100" w:beforeAutospacing="1" w:after="100" w:afterAutospacing="1"/>
        <w:jc w:val="left"/>
        <w:rPr>
          <w:rFonts w:ascii="ＭＳ 明朝" w:eastAsia="ＭＳ 明朝" w:hAnsi="ＭＳ 明朝"/>
          <w:noProof/>
          <w:sz w:val="25"/>
          <w:szCs w:val="25"/>
        </w:rPr>
      </w:pPr>
      <w:r w:rsidRPr="00A85F58">
        <w:rPr>
          <w:rFonts w:ascii="ＭＳ 明朝" w:eastAsia="ＭＳ 明朝" w:hAnsi="ＭＳ 明朝" w:hint="eastAsia"/>
          <w:noProof/>
          <w:sz w:val="25"/>
          <w:szCs w:val="25"/>
        </w:rPr>
        <w:t>中で</w:t>
      </w:r>
      <w:r w:rsidR="001A68B4" w:rsidRPr="00A85F58">
        <w:rPr>
          <w:rFonts w:ascii="ＭＳ 明朝" w:eastAsia="ＭＳ 明朝" w:hAnsi="ＭＳ 明朝" w:hint="eastAsia"/>
          <w:noProof/>
          <w:sz w:val="25"/>
          <w:szCs w:val="25"/>
        </w:rPr>
        <w:t>、私が</w:t>
      </w:r>
      <w:r w:rsidRPr="00A85F58">
        <w:rPr>
          <w:rFonts w:ascii="ＭＳ 明朝" w:eastAsia="ＭＳ 明朝" w:hAnsi="ＭＳ 明朝" w:hint="eastAsia"/>
          <w:noProof/>
          <w:sz w:val="25"/>
          <w:szCs w:val="25"/>
        </w:rPr>
        <w:t>特に感心したのが以下の３点です。</w:t>
      </w:r>
    </w:p>
    <w:p w14:paraId="340EE5E1" w14:textId="77777777" w:rsidR="001A6E70" w:rsidRPr="00A85F58" w:rsidRDefault="001A6E70" w:rsidP="00250663">
      <w:pPr>
        <w:widowControl/>
        <w:spacing w:before="100" w:beforeAutospacing="1" w:after="100" w:afterAutospacing="1"/>
        <w:ind w:firstLineChars="100" w:firstLine="245"/>
        <w:jc w:val="left"/>
        <w:rPr>
          <w:b/>
          <w:bCs/>
          <w:sz w:val="25"/>
          <w:szCs w:val="25"/>
        </w:rPr>
      </w:pPr>
      <w:r w:rsidRPr="00A85F58">
        <w:rPr>
          <w:b/>
          <w:bCs/>
          <w:sz w:val="25"/>
          <w:szCs w:val="25"/>
        </w:rPr>
        <w:t xml:space="preserve">１，「課題を見出す力」の重視 </w:t>
      </w:r>
    </w:p>
    <w:p w14:paraId="05983798" w14:textId="24A57B4B" w:rsidR="001A6E70" w:rsidRPr="00A85F58" w:rsidRDefault="001A6E70" w:rsidP="00250663">
      <w:pPr>
        <w:widowControl/>
        <w:spacing w:before="100" w:beforeAutospacing="1" w:after="100" w:afterAutospacing="1"/>
        <w:ind w:firstLineChars="100" w:firstLine="245"/>
        <w:jc w:val="left"/>
        <w:rPr>
          <w:b/>
          <w:bCs/>
          <w:sz w:val="25"/>
          <w:szCs w:val="25"/>
        </w:rPr>
      </w:pPr>
      <w:r w:rsidRPr="00A85F58">
        <w:rPr>
          <w:b/>
          <w:bCs/>
          <w:sz w:val="25"/>
          <w:szCs w:val="25"/>
        </w:rPr>
        <w:t>２，指導計画</w:t>
      </w:r>
      <w:r w:rsidR="00062BD0" w:rsidRPr="00A85F58">
        <w:rPr>
          <w:rFonts w:hint="eastAsia"/>
          <w:b/>
          <w:bCs/>
          <w:sz w:val="25"/>
          <w:szCs w:val="25"/>
        </w:rPr>
        <w:t>を</w:t>
      </w:r>
      <w:r w:rsidRPr="00A85F58">
        <w:rPr>
          <w:b/>
          <w:bCs/>
          <w:sz w:val="25"/>
          <w:szCs w:val="25"/>
        </w:rPr>
        <w:t>ストーリーマップ</w:t>
      </w:r>
      <w:r w:rsidR="00062BD0" w:rsidRPr="00A85F58">
        <w:rPr>
          <w:rFonts w:hint="eastAsia"/>
          <w:b/>
          <w:bCs/>
          <w:sz w:val="25"/>
          <w:szCs w:val="25"/>
        </w:rPr>
        <w:t>仕立てにして</w:t>
      </w:r>
      <w:r w:rsidRPr="00A85F58">
        <w:rPr>
          <w:b/>
          <w:bCs/>
          <w:sz w:val="25"/>
          <w:szCs w:val="25"/>
        </w:rPr>
        <w:t>いる</w:t>
      </w:r>
      <w:r w:rsidR="001A68B4" w:rsidRPr="00A85F58">
        <w:rPr>
          <w:rFonts w:hint="eastAsia"/>
          <w:b/>
          <w:bCs/>
          <w:sz w:val="25"/>
          <w:szCs w:val="25"/>
        </w:rPr>
        <w:t>点</w:t>
      </w:r>
    </w:p>
    <w:p w14:paraId="1E1FBBA8" w14:textId="40FA76A8" w:rsidR="00E54AF1" w:rsidRPr="00A85F58" w:rsidRDefault="001A6E70" w:rsidP="00395F16">
      <w:pPr>
        <w:widowControl/>
        <w:spacing w:before="100" w:beforeAutospacing="1" w:after="100" w:afterAutospacing="1"/>
        <w:ind w:firstLineChars="100" w:firstLine="245"/>
        <w:jc w:val="left"/>
        <w:rPr>
          <w:b/>
          <w:bCs/>
          <w:sz w:val="25"/>
          <w:szCs w:val="25"/>
        </w:rPr>
      </w:pPr>
      <w:r w:rsidRPr="00A85F58">
        <w:rPr>
          <w:b/>
          <w:bCs/>
          <w:sz w:val="25"/>
          <w:szCs w:val="25"/>
        </w:rPr>
        <w:t>３，地域のゲスト</w:t>
      </w:r>
      <w:r w:rsidR="00080F5E" w:rsidRPr="00A85F58">
        <w:rPr>
          <w:rFonts w:hint="eastAsia"/>
          <w:b/>
          <w:bCs/>
          <w:sz w:val="25"/>
          <w:szCs w:val="25"/>
        </w:rPr>
        <w:t>の活用</w:t>
      </w:r>
      <w:r w:rsidR="00062BD0" w:rsidRPr="00A85F58">
        <w:rPr>
          <w:rFonts w:hint="eastAsia"/>
          <w:b/>
          <w:bCs/>
          <w:sz w:val="25"/>
          <w:szCs w:val="25"/>
        </w:rPr>
        <w:t>の巧みさ</w:t>
      </w:r>
    </w:p>
    <w:p w14:paraId="4D9A91F8" w14:textId="3DDEB37B" w:rsidR="00395F16" w:rsidRDefault="00395F16" w:rsidP="00395F16">
      <w:pPr>
        <w:widowControl/>
        <w:spacing w:before="100" w:beforeAutospacing="1" w:after="100" w:afterAutospacing="1"/>
        <w:ind w:firstLineChars="100" w:firstLine="250"/>
        <w:jc w:val="left"/>
        <w:rPr>
          <w:sz w:val="25"/>
          <w:szCs w:val="25"/>
        </w:rPr>
      </w:pPr>
    </w:p>
    <w:p w14:paraId="23984E1A" w14:textId="3F72AD32" w:rsidR="00395F16" w:rsidRPr="00950D43" w:rsidRDefault="003C35C0" w:rsidP="00395F16">
      <w:pPr>
        <w:widowControl/>
        <w:spacing w:before="100" w:beforeAutospacing="1" w:after="100" w:afterAutospacing="1"/>
        <w:ind w:firstLineChars="100" w:firstLine="251"/>
        <w:jc w:val="left"/>
        <w:rPr>
          <w:rFonts w:ascii="ＭＳ ゴシック" w:eastAsia="ＭＳ ゴシック" w:hAnsi="ＭＳ ゴシック"/>
          <w:b/>
          <w:bCs/>
          <w:sz w:val="25"/>
          <w:szCs w:val="25"/>
        </w:rPr>
      </w:pPr>
      <w:r w:rsidRPr="00950D43">
        <w:rPr>
          <w:rFonts w:ascii="ＭＳ ゴシック" w:eastAsia="ＭＳ ゴシック" w:hAnsi="ＭＳ ゴシック" w:hint="eastAsia"/>
          <w:b/>
          <w:bCs/>
          <w:sz w:val="25"/>
          <w:szCs w:val="25"/>
        </w:rPr>
        <w:t>1，</w:t>
      </w:r>
      <w:r w:rsidR="00950D43" w:rsidRPr="00950D43">
        <w:rPr>
          <w:rFonts w:ascii="ＭＳ ゴシック" w:eastAsia="ＭＳ ゴシック" w:hAnsi="ＭＳ ゴシック"/>
          <w:b/>
          <w:bCs/>
          <w:sz w:val="25"/>
          <w:szCs w:val="25"/>
        </w:rPr>
        <w:t>「課題を見出す力」の重視</w:t>
      </w:r>
      <w:r w:rsidRPr="00950D43">
        <w:rPr>
          <w:rFonts w:ascii="ＭＳ ゴシック" w:eastAsia="ＭＳ ゴシック" w:hAnsi="ＭＳ ゴシック" w:hint="eastAsia"/>
          <w:b/>
          <w:bCs/>
          <w:sz w:val="25"/>
          <w:szCs w:val="25"/>
        </w:rPr>
        <w:t>について、</w:t>
      </w:r>
    </w:p>
    <w:p w14:paraId="0ED356CF" w14:textId="77777777" w:rsidR="00945470" w:rsidRDefault="009048A9" w:rsidP="00945470">
      <w:pPr>
        <w:widowControl/>
        <w:spacing w:before="100" w:beforeAutospacing="1" w:after="100" w:afterAutospacing="1"/>
        <w:ind w:firstLineChars="100" w:firstLine="210"/>
        <w:jc w:val="left"/>
        <w:rPr>
          <w:rFonts w:ascii="ＭＳ ゴシック" w:eastAsia="ＭＳ ゴシック" w:hAnsi="ＭＳ ゴシック"/>
          <w:sz w:val="25"/>
          <w:szCs w:val="25"/>
        </w:rPr>
      </w:pPr>
      <w:r>
        <w:rPr>
          <w:noProof/>
        </w:rPr>
        <w:lastRenderedPageBreak/>
        <w:drawing>
          <wp:inline distT="0" distB="0" distL="0" distR="0" wp14:anchorId="25452C28" wp14:editId="468FA454">
            <wp:extent cx="3257550" cy="2443331"/>
            <wp:effectExtent l="19050" t="19050" r="19050" b="146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455" cy="2450760"/>
                    </a:xfrm>
                    <a:prstGeom prst="rect">
                      <a:avLst/>
                    </a:prstGeom>
                    <a:noFill/>
                    <a:ln>
                      <a:solidFill>
                        <a:schemeClr val="tx1"/>
                      </a:solidFill>
                    </a:ln>
                  </pic:spPr>
                </pic:pic>
              </a:graphicData>
            </a:graphic>
          </wp:inline>
        </w:drawing>
      </w:r>
    </w:p>
    <w:p w14:paraId="0F8468B5" w14:textId="5737D8EE" w:rsidR="00945470" w:rsidRPr="00D601B4" w:rsidRDefault="00D25619" w:rsidP="00062BD0">
      <w:pPr>
        <w:widowControl/>
        <w:spacing w:before="100" w:beforeAutospacing="1" w:after="100" w:afterAutospacing="1"/>
        <w:ind w:firstLineChars="300" w:firstLine="750"/>
        <w:jc w:val="left"/>
        <w:rPr>
          <w:rFonts w:ascii="ＭＳ ゴシック" w:eastAsia="ＭＳ ゴシック" w:hAnsi="ＭＳ ゴシック"/>
          <w:sz w:val="25"/>
          <w:szCs w:val="25"/>
        </w:rPr>
      </w:pPr>
      <w:r>
        <w:rPr>
          <w:rFonts w:ascii="ＭＳ ゴシック" w:eastAsia="ＭＳ ゴシック" w:hAnsi="ＭＳ ゴシック" w:hint="eastAsia"/>
          <w:sz w:val="25"/>
          <w:szCs w:val="25"/>
        </w:rPr>
        <w:t xml:space="preserve">①　</w:t>
      </w:r>
      <w:r w:rsidR="00945470" w:rsidRPr="00D601B4">
        <w:rPr>
          <w:rFonts w:ascii="ＭＳ ゴシック" w:eastAsia="ＭＳ ゴシック" w:hAnsi="ＭＳ ゴシック" w:hint="eastAsia"/>
          <w:sz w:val="25"/>
          <w:szCs w:val="25"/>
        </w:rPr>
        <w:t>大牟田市立吉野小学校の発表資料より</w:t>
      </w:r>
    </w:p>
    <w:p w14:paraId="6F4DEF16" w14:textId="65B198C1" w:rsidR="003C35C0" w:rsidRPr="00A85F58" w:rsidRDefault="003C35C0" w:rsidP="00395F16">
      <w:pPr>
        <w:widowControl/>
        <w:spacing w:before="100" w:beforeAutospacing="1" w:after="100" w:afterAutospacing="1"/>
        <w:ind w:firstLineChars="100" w:firstLine="250"/>
        <w:jc w:val="left"/>
        <w:rPr>
          <w:rFonts w:ascii="ＭＳ 明朝" w:eastAsia="ＭＳ 明朝" w:hAnsi="ＭＳ 明朝"/>
          <w:sz w:val="25"/>
          <w:szCs w:val="25"/>
        </w:rPr>
      </w:pPr>
    </w:p>
    <w:p w14:paraId="16006765" w14:textId="77777777" w:rsidR="001F06F6" w:rsidRDefault="003C35C0" w:rsidP="008E2E2D">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国立教育政策研究所が</w:t>
      </w:r>
      <w:r w:rsidR="001F06F6">
        <w:rPr>
          <w:rFonts w:ascii="ＭＳ 明朝" w:eastAsia="ＭＳ 明朝" w:hAnsi="ＭＳ 明朝" w:hint="eastAsia"/>
          <w:sz w:val="25"/>
          <w:szCs w:val="25"/>
        </w:rPr>
        <w:t>【</w:t>
      </w:r>
      <w:r w:rsidRPr="00A85F58">
        <w:rPr>
          <w:rFonts w:ascii="ＭＳ 明朝" w:eastAsia="ＭＳ 明朝" w:hAnsi="ＭＳ 明朝"/>
          <w:sz w:val="25"/>
          <w:szCs w:val="25"/>
        </w:rPr>
        <w:t>ESD</w:t>
      </w:r>
      <w:r w:rsidRPr="00A85F58">
        <w:rPr>
          <w:rFonts w:ascii="ＭＳ 明朝" w:eastAsia="ＭＳ 明朝" w:hAnsi="ＭＳ 明朝" w:hint="eastAsia"/>
          <w:sz w:val="25"/>
          <w:szCs w:val="25"/>
        </w:rPr>
        <w:t>で育む７つの能力・態度</w:t>
      </w:r>
      <w:r w:rsidR="001F06F6">
        <w:rPr>
          <w:rFonts w:ascii="ＭＳ 明朝" w:eastAsia="ＭＳ 明朝" w:hAnsi="ＭＳ 明朝" w:hint="eastAsia"/>
          <w:sz w:val="25"/>
          <w:szCs w:val="25"/>
        </w:rPr>
        <w:t>】</w:t>
      </w:r>
      <w:r w:rsidRPr="00A85F58">
        <w:rPr>
          <w:rFonts w:ascii="ＭＳ 明朝" w:eastAsia="ＭＳ 明朝" w:hAnsi="ＭＳ 明朝" w:hint="eastAsia"/>
          <w:sz w:val="25"/>
          <w:szCs w:val="25"/>
        </w:rPr>
        <w:t>を示</w:t>
      </w:r>
      <w:r w:rsidR="00965CBC" w:rsidRPr="00A85F58">
        <w:rPr>
          <w:rFonts w:ascii="ＭＳ 明朝" w:eastAsia="ＭＳ 明朝" w:hAnsi="ＭＳ 明朝" w:hint="eastAsia"/>
          <w:sz w:val="25"/>
          <w:szCs w:val="25"/>
        </w:rPr>
        <w:t>すと、</w:t>
      </w:r>
      <w:r w:rsidRPr="00A85F58">
        <w:rPr>
          <w:rFonts w:ascii="ＭＳ 明朝" w:eastAsia="ＭＳ 明朝" w:hAnsi="ＭＳ 明朝" w:hint="eastAsia"/>
          <w:sz w:val="25"/>
          <w:szCs w:val="25"/>
        </w:rPr>
        <w:t>全国</w:t>
      </w:r>
      <w:r w:rsidR="00945470" w:rsidRPr="00A85F58">
        <w:rPr>
          <w:rFonts w:ascii="ＭＳ 明朝" w:eastAsia="ＭＳ 明朝" w:hAnsi="ＭＳ 明朝" w:hint="eastAsia"/>
          <w:sz w:val="25"/>
          <w:szCs w:val="25"/>
        </w:rPr>
        <w:t>の多くのユ</w:t>
      </w:r>
    </w:p>
    <w:p w14:paraId="0E98EA1D" w14:textId="77777777" w:rsidR="001F06F6" w:rsidRDefault="0094547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ネスコスクール</w:t>
      </w:r>
      <w:r w:rsidR="00062BD0" w:rsidRPr="00A85F58">
        <w:rPr>
          <w:rFonts w:ascii="ＭＳ 明朝" w:eastAsia="ＭＳ 明朝" w:hAnsi="ＭＳ 明朝" w:hint="eastAsia"/>
          <w:sz w:val="25"/>
          <w:szCs w:val="25"/>
        </w:rPr>
        <w:t>等</w:t>
      </w:r>
      <w:r w:rsidR="003C35C0" w:rsidRPr="00A85F58">
        <w:rPr>
          <w:rFonts w:ascii="ＭＳ 明朝" w:eastAsia="ＭＳ 明朝" w:hAnsi="ＭＳ 明朝" w:hint="eastAsia"/>
          <w:sz w:val="25"/>
          <w:szCs w:val="25"/>
        </w:rPr>
        <w:t>で</w:t>
      </w:r>
      <w:r w:rsidR="00062BD0" w:rsidRPr="00A85F58">
        <w:rPr>
          <w:rFonts w:ascii="ＭＳ 明朝" w:eastAsia="ＭＳ 明朝" w:hAnsi="ＭＳ 明朝" w:hint="eastAsia"/>
          <w:sz w:val="25"/>
          <w:szCs w:val="25"/>
        </w:rPr>
        <w:t>は</w:t>
      </w:r>
      <w:r w:rsidR="00965CBC" w:rsidRPr="00A85F58">
        <w:rPr>
          <w:rFonts w:ascii="ＭＳ 明朝" w:eastAsia="ＭＳ 明朝" w:hAnsi="ＭＳ 明朝" w:hint="eastAsia"/>
          <w:sz w:val="25"/>
          <w:szCs w:val="25"/>
        </w:rPr>
        <w:t>、それを鵜吞みにし、</w:t>
      </w:r>
      <w:r w:rsidR="00AC67E4" w:rsidRPr="00A85F58">
        <w:rPr>
          <w:rFonts w:ascii="ＭＳ 明朝" w:eastAsia="ＭＳ 明朝" w:hAnsi="ＭＳ 明朝" w:hint="eastAsia"/>
          <w:sz w:val="25"/>
          <w:szCs w:val="25"/>
        </w:rPr>
        <w:t>７つの能力・態度</w:t>
      </w:r>
      <w:r w:rsidR="003C35C0" w:rsidRPr="00A85F58">
        <w:rPr>
          <w:rFonts w:ascii="ＭＳ 明朝" w:eastAsia="ＭＳ 明朝" w:hAnsi="ＭＳ 明朝" w:hint="eastAsia"/>
          <w:sz w:val="25"/>
          <w:szCs w:val="25"/>
        </w:rPr>
        <w:t>を目指した授業づくり</w:t>
      </w:r>
    </w:p>
    <w:p w14:paraId="32DA85FA" w14:textId="77777777" w:rsidR="001F06F6" w:rsidRDefault="003C35C0" w:rsidP="007A6EDC">
      <w:pPr>
        <w:widowControl/>
        <w:spacing w:before="100" w:beforeAutospacing="1" w:after="100" w:afterAutospacing="1"/>
        <w:jc w:val="left"/>
        <w:rPr>
          <w:rFonts w:ascii="ＭＳ 明朝" w:eastAsia="ＭＳ 明朝" w:hAnsi="ＭＳ 明朝"/>
          <w:sz w:val="25"/>
          <w:szCs w:val="25"/>
          <w:u w:val="single"/>
        </w:rPr>
      </w:pPr>
      <w:r w:rsidRPr="00A85F58">
        <w:rPr>
          <w:rFonts w:ascii="ＭＳ 明朝" w:eastAsia="ＭＳ 明朝" w:hAnsi="ＭＳ 明朝" w:hint="eastAsia"/>
          <w:sz w:val="25"/>
          <w:szCs w:val="25"/>
        </w:rPr>
        <w:t>が行われてきました。</w:t>
      </w:r>
      <w:r w:rsidR="008E2E2D" w:rsidRPr="00A85F58">
        <w:rPr>
          <w:rFonts w:ascii="ＭＳ 明朝" w:eastAsia="ＭＳ 明朝" w:hAnsi="ＭＳ 明朝" w:hint="eastAsia"/>
          <w:sz w:val="25"/>
          <w:szCs w:val="25"/>
        </w:rPr>
        <w:t>しかし、吉野小学校は「それだけじゃないでしょう！</w:t>
      </w:r>
      <w:r w:rsidR="009048A9" w:rsidRPr="00A85F58">
        <w:rPr>
          <w:rFonts w:ascii="ＭＳ 明朝" w:eastAsia="ＭＳ 明朝" w:hAnsi="ＭＳ 明朝" w:hint="eastAsia"/>
          <w:sz w:val="25"/>
          <w:szCs w:val="25"/>
        </w:rPr>
        <w:t>★</w:t>
      </w:r>
      <w:r w:rsidR="00965CBC" w:rsidRPr="00A85F58">
        <w:rPr>
          <w:rFonts w:ascii="ＭＳ 明朝" w:eastAsia="ＭＳ 明朝" w:hAnsi="ＭＳ 明朝" w:hint="eastAsia"/>
          <w:sz w:val="25"/>
          <w:szCs w:val="25"/>
          <w:u w:val="single"/>
        </w:rPr>
        <w:t>課題を</w:t>
      </w:r>
    </w:p>
    <w:p w14:paraId="1E64E8C6" w14:textId="10FC38A7" w:rsidR="008E2E2D" w:rsidRPr="00A85F58" w:rsidRDefault="00965CBC"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u w:val="single"/>
        </w:rPr>
        <w:t>見出す力が大事だと思います</w:t>
      </w:r>
      <w:r w:rsidR="008E2E2D" w:rsidRPr="00A85F58">
        <w:rPr>
          <w:rFonts w:ascii="ＭＳ 明朝" w:eastAsia="ＭＳ 明朝" w:hAnsi="ＭＳ 明朝" w:hint="eastAsia"/>
          <w:sz w:val="25"/>
          <w:szCs w:val="25"/>
        </w:rPr>
        <w:t>」</w:t>
      </w:r>
      <w:r w:rsidRPr="00A85F58">
        <w:rPr>
          <w:rFonts w:ascii="ＭＳ 明朝" w:eastAsia="ＭＳ 明朝" w:hAnsi="ＭＳ 明朝" w:hint="eastAsia"/>
          <w:sz w:val="25"/>
          <w:szCs w:val="25"/>
        </w:rPr>
        <w:t>と言っているわけです。</w:t>
      </w:r>
    </w:p>
    <w:p w14:paraId="54BF6792" w14:textId="77777777" w:rsidR="007A6EDC" w:rsidRDefault="003C35C0" w:rsidP="003C35C0">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私は、当初より「問題に気づく力を重視しないで、どうするんだ！」「</w:t>
      </w:r>
      <w:r w:rsidR="009048A9" w:rsidRPr="00A85F58">
        <w:rPr>
          <w:rFonts w:ascii="ＭＳ 明朝" w:eastAsia="ＭＳ 明朝" w:hAnsi="ＭＳ 明朝" w:hint="eastAsia"/>
          <w:sz w:val="25"/>
          <w:szCs w:val="25"/>
        </w:rPr>
        <w:t>国研</w:t>
      </w:r>
      <w:r w:rsidRPr="00A85F58">
        <w:rPr>
          <w:rFonts w:ascii="ＭＳ 明朝" w:eastAsia="ＭＳ 明朝" w:hAnsi="ＭＳ 明朝" w:hint="eastAsia"/>
          <w:sz w:val="25"/>
          <w:szCs w:val="25"/>
        </w:rPr>
        <w:t>の７つ</w:t>
      </w:r>
      <w:r w:rsidR="009048A9" w:rsidRPr="00A85F58">
        <w:rPr>
          <w:rFonts w:ascii="ＭＳ 明朝" w:eastAsia="ＭＳ 明朝" w:hAnsi="ＭＳ 明朝" w:hint="eastAsia"/>
          <w:sz w:val="25"/>
          <w:szCs w:val="25"/>
        </w:rPr>
        <w:t>の</w:t>
      </w:r>
    </w:p>
    <w:p w14:paraId="3C1D4D3B" w14:textId="77777777" w:rsidR="007A6EDC" w:rsidRDefault="009048A9"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能力・態度</w:t>
      </w:r>
      <w:r w:rsidR="003C35C0" w:rsidRPr="00A85F58">
        <w:rPr>
          <w:rFonts w:ascii="ＭＳ 明朝" w:eastAsia="ＭＳ 明朝" w:hAnsi="ＭＳ 明朝" w:hint="eastAsia"/>
          <w:sz w:val="25"/>
          <w:szCs w:val="25"/>
        </w:rPr>
        <w:t>を目指し</w:t>
      </w:r>
      <w:r w:rsidR="00885909" w:rsidRPr="00A85F58">
        <w:rPr>
          <w:rFonts w:ascii="ＭＳ 明朝" w:eastAsia="ＭＳ 明朝" w:hAnsi="ＭＳ 明朝" w:hint="eastAsia"/>
          <w:sz w:val="25"/>
          <w:szCs w:val="25"/>
        </w:rPr>
        <w:t>て</w:t>
      </w:r>
      <w:r w:rsidR="003C35C0" w:rsidRPr="00A85F58">
        <w:rPr>
          <w:rFonts w:ascii="ＭＳ 明朝" w:eastAsia="ＭＳ 明朝" w:hAnsi="ＭＳ 明朝" w:hint="eastAsia"/>
          <w:sz w:val="25"/>
          <w:szCs w:val="25"/>
        </w:rPr>
        <w:t>授業づくりをしたって、うまくいかないよ。『子どもの学びに火</w:t>
      </w:r>
    </w:p>
    <w:p w14:paraId="4872D0F6" w14:textId="77777777" w:rsidR="004F4369" w:rsidRDefault="003C35C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をつける』ことで問題意識を明確にし、子ども主体の問題解決的な学習過程をしっか</w:t>
      </w:r>
    </w:p>
    <w:p w14:paraId="1B238AAA" w14:textId="77777777" w:rsidR="004F4369" w:rsidRDefault="003C35C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り構築することが、持続可能な社会に向けて求められる</w:t>
      </w:r>
      <w:r w:rsidRPr="00A85F58">
        <w:rPr>
          <w:rFonts w:ascii="ＭＳ 明朝" w:eastAsia="ＭＳ 明朝" w:hAnsi="ＭＳ 明朝"/>
          <w:sz w:val="25"/>
          <w:szCs w:val="25"/>
        </w:rPr>
        <w:t>【</w:t>
      </w:r>
      <w:r w:rsidRPr="00A85F58">
        <w:rPr>
          <w:rFonts w:ascii="ＭＳ 明朝" w:eastAsia="ＭＳ 明朝" w:hAnsi="ＭＳ 明朝" w:hint="eastAsia"/>
          <w:sz w:val="25"/>
          <w:szCs w:val="25"/>
        </w:rPr>
        <w:t>問題解決能力の育成】に結</w:t>
      </w:r>
    </w:p>
    <w:p w14:paraId="43F2345C" w14:textId="77777777" w:rsidR="004F4369" w:rsidRDefault="003C35C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び付</w:t>
      </w:r>
      <w:r w:rsidR="004F4369">
        <w:rPr>
          <w:rFonts w:ascii="ＭＳ 明朝" w:eastAsia="ＭＳ 明朝" w:hAnsi="ＭＳ 明朝" w:hint="eastAsia"/>
          <w:sz w:val="25"/>
          <w:szCs w:val="25"/>
        </w:rPr>
        <w:t>く</w:t>
      </w:r>
      <w:r w:rsidR="00463454" w:rsidRPr="00A85F58">
        <w:rPr>
          <w:rFonts w:ascii="ＭＳ 明朝" w:eastAsia="ＭＳ 明朝" w:hAnsi="ＭＳ 明朝" w:hint="eastAsia"/>
          <w:sz w:val="25"/>
          <w:szCs w:val="25"/>
        </w:rPr>
        <w:t>の</w:t>
      </w:r>
      <w:r w:rsidRPr="00A85F58">
        <w:rPr>
          <w:rFonts w:ascii="ＭＳ 明朝" w:eastAsia="ＭＳ 明朝" w:hAnsi="ＭＳ 明朝" w:hint="eastAsia"/>
          <w:sz w:val="25"/>
          <w:szCs w:val="25"/>
        </w:rPr>
        <w:t>です。</w:t>
      </w:r>
      <w:r w:rsidR="00463454" w:rsidRPr="00A85F58">
        <w:rPr>
          <w:rFonts w:ascii="ＭＳ 明朝" w:eastAsia="ＭＳ 明朝" w:hAnsi="ＭＳ 明朝" w:hint="eastAsia"/>
          <w:sz w:val="25"/>
          <w:szCs w:val="25"/>
        </w:rPr>
        <w:t>その中で能力・態度も培われるのです</w:t>
      </w:r>
      <w:r w:rsidRPr="00A85F58">
        <w:rPr>
          <w:rFonts w:ascii="ＭＳ 明朝" w:eastAsia="ＭＳ 明朝" w:hAnsi="ＭＳ 明朝" w:hint="eastAsia"/>
          <w:sz w:val="25"/>
          <w:szCs w:val="25"/>
        </w:rPr>
        <w:t>」と言い続</w:t>
      </w:r>
      <w:r w:rsidRPr="00A85F58">
        <w:rPr>
          <w:rFonts w:ascii="ＭＳ 明朝" w:eastAsia="ＭＳ 明朝" w:hAnsi="ＭＳ 明朝"/>
          <w:sz w:val="25"/>
          <w:szCs w:val="25"/>
        </w:rPr>
        <w:t xml:space="preserve"> </w:t>
      </w:r>
      <w:r w:rsidRPr="00A85F58">
        <w:rPr>
          <w:rFonts w:ascii="ＭＳ 明朝" w:eastAsia="ＭＳ 明朝" w:hAnsi="ＭＳ 明朝" w:hint="eastAsia"/>
          <w:sz w:val="25"/>
          <w:szCs w:val="25"/>
        </w:rPr>
        <w:t>けてきました。７つ</w:t>
      </w:r>
    </w:p>
    <w:p w14:paraId="5DBD9D73" w14:textId="77777777" w:rsidR="004F4369" w:rsidRDefault="003C35C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の能力・態度は学習過程の中に位置付け、</w:t>
      </w:r>
      <w:r w:rsidRPr="00A85F58">
        <w:rPr>
          <w:rFonts w:ascii="ＭＳ 明朝" w:eastAsia="ＭＳ 明朝" w:hAnsi="ＭＳ 明朝"/>
          <w:sz w:val="25"/>
          <w:szCs w:val="25"/>
        </w:rPr>
        <w:t xml:space="preserve"> </w:t>
      </w:r>
      <w:r w:rsidRPr="00A85F58">
        <w:rPr>
          <w:rFonts w:ascii="ＭＳ 明朝" w:eastAsia="ＭＳ 明朝" w:hAnsi="ＭＳ 明朝" w:hint="eastAsia"/>
          <w:sz w:val="25"/>
          <w:szCs w:val="25"/>
        </w:rPr>
        <w:t>評価の視点として</w:t>
      </w:r>
      <w:r w:rsidR="002A7611" w:rsidRPr="00A85F58">
        <w:rPr>
          <w:rFonts w:ascii="ＭＳ 明朝" w:eastAsia="ＭＳ 明朝" w:hAnsi="ＭＳ 明朝" w:hint="eastAsia"/>
          <w:sz w:val="25"/>
          <w:szCs w:val="25"/>
        </w:rPr>
        <w:t>も</w:t>
      </w:r>
      <w:r w:rsidRPr="00A85F58">
        <w:rPr>
          <w:rFonts w:ascii="ＭＳ 明朝" w:eastAsia="ＭＳ 明朝" w:hAnsi="ＭＳ 明朝" w:hint="eastAsia"/>
          <w:sz w:val="25"/>
          <w:szCs w:val="25"/>
        </w:rPr>
        <w:t>活用したほうがいい</w:t>
      </w:r>
      <w:r w:rsidR="00945470" w:rsidRPr="00A85F58">
        <w:rPr>
          <w:rFonts w:ascii="ＭＳ 明朝" w:eastAsia="ＭＳ 明朝" w:hAnsi="ＭＳ 明朝" w:hint="eastAsia"/>
          <w:sz w:val="25"/>
          <w:szCs w:val="25"/>
        </w:rPr>
        <w:t>で</w:t>
      </w:r>
    </w:p>
    <w:p w14:paraId="1075098F" w14:textId="77777777" w:rsidR="004F4369" w:rsidRDefault="0094547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す</w:t>
      </w:r>
      <w:r w:rsidR="009048A9" w:rsidRPr="00A85F58">
        <w:rPr>
          <w:rFonts w:ascii="ＭＳ 明朝" w:eastAsia="ＭＳ 明朝" w:hAnsi="ＭＳ 明朝" w:hint="eastAsia"/>
          <w:sz w:val="25"/>
          <w:szCs w:val="25"/>
        </w:rPr>
        <w:t>よ</w:t>
      </w:r>
      <w:r w:rsidR="003C35C0" w:rsidRPr="00A85F58">
        <w:rPr>
          <w:rFonts w:ascii="ＭＳ 明朝" w:eastAsia="ＭＳ 明朝" w:hAnsi="ＭＳ 明朝" w:hint="eastAsia"/>
          <w:sz w:val="25"/>
          <w:szCs w:val="25"/>
        </w:rPr>
        <w:t>」と</w:t>
      </w:r>
      <w:r w:rsidR="008E2E2D" w:rsidRPr="00A85F58">
        <w:rPr>
          <w:rFonts w:ascii="ＭＳ 明朝" w:eastAsia="ＭＳ 明朝" w:hAnsi="ＭＳ 明朝" w:hint="eastAsia"/>
          <w:sz w:val="25"/>
          <w:szCs w:val="25"/>
        </w:rPr>
        <w:t>も</w:t>
      </w:r>
      <w:r w:rsidR="003C35C0" w:rsidRPr="00A85F58">
        <w:rPr>
          <w:rFonts w:ascii="ＭＳ 明朝" w:eastAsia="ＭＳ 明朝" w:hAnsi="ＭＳ 明朝" w:hint="eastAsia"/>
          <w:sz w:val="25"/>
          <w:szCs w:val="25"/>
        </w:rPr>
        <w:t>言ってきました</w:t>
      </w:r>
      <w:r w:rsidR="009048A9" w:rsidRPr="00A85F58">
        <w:rPr>
          <w:rFonts w:ascii="ＭＳ 明朝" w:eastAsia="ＭＳ 明朝" w:hAnsi="ＭＳ 明朝" w:hint="eastAsia"/>
          <w:sz w:val="25"/>
          <w:szCs w:val="25"/>
        </w:rPr>
        <w:t>し、八名川小学校の学習過程</w:t>
      </w:r>
      <w:r w:rsidR="00463454" w:rsidRPr="00A85F58">
        <w:rPr>
          <w:rFonts w:ascii="ＭＳ 明朝" w:eastAsia="ＭＳ 明朝" w:hAnsi="ＭＳ 明朝" w:hint="eastAsia"/>
          <w:sz w:val="25"/>
          <w:szCs w:val="25"/>
        </w:rPr>
        <w:t>の中</w:t>
      </w:r>
      <w:r w:rsidR="009048A9" w:rsidRPr="00A85F58">
        <w:rPr>
          <w:rFonts w:ascii="ＭＳ 明朝" w:eastAsia="ＭＳ 明朝" w:hAnsi="ＭＳ 明朝" w:hint="eastAsia"/>
          <w:sz w:val="25"/>
          <w:szCs w:val="25"/>
        </w:rPr>
        <w:t>にも位置付け</w:t>
      </w:r>
      <w:r w:rsidRPr="00A85F58">
        <w:rPr>
          <w:rFonts w:ascii="ＭＳ 明朝" w:eastAsia="ＭＳ 明朝" w:hAnsi="ＭＳ 明朝" w:hint="eastAsia"/>
          <w:sz w:val="25"/>
          <w:szCs w:val="25"/>
        </w:rPr>
        <w:t>、活用し</w:t>
      </w:r>
      <w:r w:rsidR="009048A9" w:rsidRPr="00A85F58">
        <w:rPr>
          <w:rFonts w:ascii="ＭＳ 明朝" w:eastAsia="ＭＳ 明朝" w:hAnsi="ＭＳ 明朝" w:hint="eastAsia"/>
          <w:sz w:val="25"/>
          <w:szCs w:val="25"/>
        </w:rPr>
        <w:t>て</w:t>
      </w:r>
    </w:p>
    <w:p w14:paraId="43A0295B" w14:textId="1573A45C" w:rsidR="003C35C0" w:rsidRPr="00A85F58" w:rsidRDefault="009048A9"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きました。</w:t>
      </w:r>
    </w:p>
    <w:p w14:paraId="3CFCFD82" w14:textId="77777777" w:rsidR="007A6EDC" w:rsidRDefault="003C35C0" w:rsidP="003C35C0">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sz w:val="25"/>
          <w:szCs w:val="25"/>
        </w:rPr>
        <w:t xml:space="preserve"> </w:t>
      </w:r>
      <w:r w:rsidR="009048A9" w:rsidRPr="00A85F58">
        <w:rPr>
          <w:rFonts w:ascii="ＭＳ 明朝" w:eastAsia="ＭＳ 明朝" w:hAnsi="ＭＳ 明朝" w:hint="eastAsia"/>
          <w:sz w:val="25"/>
          <w:szCs w:val="25"/>
        </w:rPr>
        <w:t>今回のご提案で吉野小は、</w:t>
      </w:r>
      <w:r w:rsidRPr="00A85F58">
        <w:rPr>
          <w:rFonts w:ascii="ＭＳ 明朝" w:eastAsia="ＭＳ 明朝" w:hAnsi="ＭＳ 明朝" w:hint="eastAsia"/>
          <w:sz w:val="25"/>
          <w:szCs w:val="25"/>
        </w:rPr>
        <w:t>「課題を見出す力」を</w:t>
      </w:r>
      <w:r w:rsidR="009048A9" w:rsidRPr="00A85F58">
        <w:rPr>
          <w:rFonts w:ascii="ＭＳ 明朝" w:eastAsia="ＭＳ 明朝" w:hAnsi="ＭＳ 明朝" w:hint="eastAsia"/>
          <w:sz w:val="25"/>
          <w:szCs w:val="25"/>
        </w:rPr>
        <w:t>【</w:t>
      </w:r>
      <w:r w:rsidRPr="00A85F58">
        <w:rPr>
          <w:rFonts w:ascii="ＭＳ 明朝" w:eastAsia="ＭＳ 明朝" w:hAnsi="ＭＳ 明朝" w:hint="eastAsia"/>
          <w:sz w:val="25"/>
          <w:szCs w:val="25"/>
        </w:rPr>
        <w:t>自校の実態から付け加えた</w:t>
      </w:r>
      <w:r w:rsidR="009048A9" w:rsidRPr="00A85F58">
        <w:rPr>
          <w:rFonts w:ascii="ＭＳ 明朝" w:eastAsia="ＭＳ 明朝" w:hAnsi="ＭＳ 明朝" w:hint="eastAsia"/>
          <w:sz w:val="25"/>
          <w:szCs w:val="25"/>
        </w:rPr>
        <w:t>】</w:t>
      </w:r>
      <w:r w:rsidRPr="00A85F58">
        <w:rPr>
          <w:rFonts w:ascii="ＭＳ 明朝" w:eastAsia="ＭＳ 明朝" w:hAnsi="ＭＳ 明朝" w:hint="eastAsia"/>
          <w:sz w:val="25"/>
          <w:szCs w:val="25"/>
        </w:rPr>
        <w:t>と</w:t>
      </w:r>
    </w:p>
    <w:p w14:paraId="118059FB" w14:textId="77777777" w:rsidR="007A6EDC" w:rsidRDefault="003C35C0"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している点、国研を越えた</w:t>
      </w:r>
      <w:r w:rsidR="00463454" w:rsidRPr="00A85F58">
        <w:rPr>
          <w:rFonts w:ascii="ＭＳ 明朝" w:eastAsia="ＭＳ 明朝" w:hAnsi="ＭＳ 明朝" w:hint="eastAsia"/>
          <w:sz w:val="25"/>
          <w:szCs w:val="25"/>
        </w:rPr>
        <w:t>【</w:t>
      </w:r>
      <w:r w:rsidR="009048A9" w:rsidRPr="00A85F58">
        <w:rPr>
          <w:rFonts w:ascii="ＭＳ 明朝" w:eastAsia="ＭＳ 明朝" w:hAnsi="ＭＳ 明朝" w:hint="eastAsia"/>
          <w:sz w:val="25"/>
          <w:szCs w:val="25"/>
        </w:rPr>
        <w:t>現場からの</w:t>
      </w:r>
      <w:r w:rsidRPr="00A85F58">
        <w:rPr>
          <w:rFonts w:ascii="ＭＳ 明朝" w:eastAsia="ＭＳ 明朝" w:hAnsi="ＭＳ 明朝" w:hint="eastAsia"/>
          <w:sz w:val="25"/>
          <w:szCs w:val="25"/>
        </w:rPr>
        <w:t>提言</w:t>
      </w:r>
      <w:r w:rsidR="00463454" w:rsidRPr="00A85F58">
        <w:rPr>
          <w:rFonts w:ascii="ＭＳ 明朝" w:eastAsia="ＭＳ 明朝" w:hAnsi="ＭＳ 明朝" w:hint="eastAsia"/>
          <w:sz w:val="25"/>
          <w:szCs w:val="25"/>
        </w:rPr>
        <w:t>】</w:t>
      </w:r>
      <w:r w:rsidR="00AC67E4" w:rsidRPr="00A85F58">
        <w:rPr>
          <w:rFonts w:ascii="ＭＳ 明朝" w:eastAsia="ＭＳ 明朝" w:hAnsi="ＭＳ 明朝" w:hint="eastAsia"/>
          <w:sz w:val="25"/>
          <w:szCs w:val="25"/>
        </w:rPr>
        <w:t>と</w:t>
      </w:r>
      <w:r w:rsidR="004A418C" w:rsidRPr="00A85F58">
        <w:rPr>
          <w:rFonts w:ascii="ＭＳ 明朝" w:eastAsia="ＭＳ 明朝" w:hAnsi="ＭＳ 明朝" w:hint="eastAsia"/>
          <w:sz w:val="25"/>
          <w:szCs w:val="25"/>
        </w:rPr>
        <w:t>言えます。</w:t>
      </w:r>
      <w:r w:rsidR="00463454" w:rsidRPr="00A85F58">
        <w:rPr>
          <w:rFonts w:ascii="ＭＳ 明朝" w:eastAsia="ＭＳ 明朝" w:hAnsi="ＭＳ 明朝" w:hint="eastAsia"/>
          <w:sz w:val="25"/>
          <w:szCs w:val="25"/>
        </w:rPr>
        <w:t>これは</w:t>
      </w:r>
      <w:r w:rsidR="004A418C" w:rsidRPr="00A85F58">
        <w:rPr>
          <w:rFonts w:ascii="ＭＳ 明朝" w:eastAsia="ＭＳ 明朝" w:hAnsi="ＭＳ 明朝" w:hint="eastAsia"/>
          <w:sz w:val="25"/>
          <w:szCs w:val="25"/>
        </w:rPr>
        <w:t>、８番目に位置付</w:t>
      </w:r>
    </w:p>
    <w:p w14:paraId="79E3A1D9" w14:textId="51639023" w:rsidR="007A6EDC" w:rsidRDefault="004A418C"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lastRenderedPageBreak/>
        <w:t>けるのでなく、学習活動全体に関わる能力・態度ですから、</w:t>
      </w:r>
      <w:r w:rsidR="007A6EDC">
        <w:rPr>
          <w:rFonts w:ascii="ＭＳ 明朝" w:eastAsia="ＭＳ 明朝" w:hAnsi="ＭＳ 明朝" w:hint="eastAsia"/>
          <w:sz w:val="25"/>
          <w:szCs w:val="25"/>
        </w:rPr>
        <w:t>②のよう</w:t>
      </w:r>
      <w:r w:rsidR="00C93C2B" w:rsidRPr="00A85F58">
        <w:rPr>
          <w:rFonts w:ascii="ＭＳ 明朝" w:eastAsia="ＭＳ 明朝" w:hAnsi="ＭＳ 明朝" w:hint="eastAsia"/>
          <w:sz w:val="25"/>
          <w:szCs w:val="25"/>
        </w:rPr>
        <w:t>に</w:t>
      </w:r>
      <w:r w:rsidRPr="00A85F58">
        <w:rPr>
          <w:rFonts w:ascii="ＭＳ 明朝" w:eastAsia="ＭＳ 明朝" w:hAnsi="ＭＳ 明朝" w:hint="eastAsia"/>
          <w:sz w:val="25"/>
          <w:szCs w:val="25"/>
        </w:rPr>
        <w:t>一番前に出し</w:t>
      </w:r>
    </w:p>
    <w:p w14:paraId="4EFF5474" w14:textId="77A46C82" w:rsidR="003C35C0" w:rsidRPr="00A85F58" w:rsidRDefault="004A418C" w:rsidP="007A6EDC">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た方がいい</w:t>
      </w:r>
      <w:r w:rsidR="00950D43" w:rsidRPr="00A85F58">
        <w:rPr>
          <w:rFonts w:ascii="ＭＳ 明朝" w:eastAsia="ＭＳ 明朝" w:hAnsi="ＭＳ 明朝" w:hint="eastAsia"/>
          <w:sz w:val="25"/>
          <w:szCs w:val="25"/>
        </w:rPr>
        <w:t>ですよ</w:t>
      </w:r>
      <w:r w:rsidRPr="00A85F58">
        <w:rPr>
          <w:rFonts w:ascii="ＭＳ 明朝" w:eastAsia="ＭＳ 明朝" w:hAnsi="ＭＳ 明朝" w:hint="eastAsia"/>
          <w:sz w:val="25"/>
          <w:szCs w:val="25"/>
        </w:rPr>
        <w:t>と、私はコメント</w:t>
      </w:r>
      <w:r w:rsidR="00885909" w:rsidRPr="00A85F58">
        <w:rPr>
          <w:rFonts w:ascii="ＭＳ 明朝" w:eastAsia="ＭＳ 明朝" w:hAnsi="ＭＳ 明朝" w:hint="eastAsia"/>
          <w:sz w:val="25"/>
          <w:szCs w:val="25"/>
        </w:rPr>
        <w:t>させていただきました。</w:t>
      </w:r>
    </w:p>
    <w:p w14:paraId="3253E03C" w14:textId="77777777" w:rsidR="000312DF" w:rsidRDefault="002A7611" w:rsidP="003C35C0">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本当の教育の改革を進めるには、教育実践と子どもたちの成長する姿から生まれる</w:t>
      </w:r>
    </w:p>
    <w:p w14:paraId="2F8E98EE" w14:textId="2DC32449" w:rsidR="002A7611" w:rsidRPr="00A85F58" w:rsidRDefault="007E3B2F"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具体的な</w:t>
      </w:r>
      <w:r w:rsidR="002A7611" w:rsidRPr="00A85F58">
        <w:rPr>
          <w:rFonts w:ascii="ＭＳ 明朝" w:eastAsia="ＭＳ 明朝" w:hAnsi="ＭＳ 明朝" w:hint="eastAsia"/>
          <w:sz w:val="25"/>
          <w:szCs w:val="25"/>
        </w:rPr>
        <w:t>教育論が必要です</w:t>
      </w:r>
      <w:r w:rsidRPr="00A85F58">
        <w:rPr>
          <w:rFonts w:ascii="ＭＳ 明朝" w:eastAsia="ＭＳ 明朝" w:hAnsi="ＭＳ 明朝" w:hint="eastAsia"/>
          <w:sz w:val="25"/>
          <w:szCs w:val="25"/>
        </w:rPr>
        <w:t>ね</w:t>
      </w:r>
      <w:r w:rsidR="002A7611" w:rsidRPr="00A85F58">
        <w:rPr>
          <w:rFonts w:ascii="ＭＳ 明朝" w:eastAsia="ＭＳ 明朝" w:hAnsi="ＭＳ 明朝" w:hint="eastAsia"/>
          <w:sz w:val="25"/>
          <w:szCs w:val="25"/>
        </w:rPr>
        <w:t>。</w:t>
      </w:r>
    </w:p>
    <w:p w14:paraId="7EE10F29" w14:textId="74FC65E6" w:rsidR="00395F16" w:rsidRDefault="00C93C2B" w:rsidP="00C93C2B">
      <w:pPr>
        <w:widowControl/>
        <w:spacing w:before="100" w:beforeAutospacing="1" w:after="100" w:afterAutospacing="1"/>
        <w:jc w:val="left"/>
        <w:rPr>
          <w:rFonts w:ascii="ＭＳ ゴシック" w:eastAsia="ＭＳ ゴシック" w:hAnsi="ＭＳ ゴシック"/>
          <w:sz w:val="25"/>
          <w:szCs w:val="25"/>
        </w:rPr>
      </w:pPr>
      <w:r>
        <w:rPr>
          <w:noProof/>
        </w:rPr>
        <w:drawing>
          <wp:inline distT="0" distB="0" distL="0" distR="0" wp14:anchorId="54959018" wp14:editId="504B87BB">
            <wp:extent cx="3981450" cy="2986294"/>
            <wp:effectExtent l="19050" t="19050" r="19050"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411" cy="2993015"/>
                    </a:xfrm>
                    <a:prstGeom prst="rect">
                      <a:avLst/>
                    </a:prstGeom>
                    <a:noFill/>
                    <a:ln>
                      <a:solidFill>
                        <a:schemeClr val="tx1"/>
                      </a:solidFill>
                    </a:ln>
                  </pic:spPr>
                </pic:pic>
              </a:graphicData>
            </a:graphic>
          </wp:inline>
        </w:drawing>
      </w:r>
      <w:r w:rsidR="00D25619">
        <w:rPr>
          <w:rFonts w:hint="eastAsia"/>
          <w:sz w:val="25"/>
          <w:szCs w:val="25"/>
        </w:rPr>
        <w:t xml:space="preserve">　</w:t>
      </w:r>
      <w:r w:rsidR="00D25619" w:rsidRPr="00D25619">
        <w:rPr>
          <w:rFonts w:ascii="ＭＳ ゴシック" w:eastAsia="ＭＳ ゴシック" w:hAnsi="ＭＳ ゴシック" w:hint="eastAsia"/>
          <w:sz w:val="25"/>
          <w:szCs w:val="25"/>
        </w:rPr>
        <w:t>②</w:t>
      </w:r>
      <w:r w:rsidR="00D25619">
        <w:rPr>
          <w:rFonts w:ascii="ＭＳ ゴシック" w:eastAsia="ＭＳ ゴシック" w:hAnsi="ＭＳ ゴシック" w:hint="eastAsia"/>
          <w:sz w:val="25"/>
          <w:szCs w:val="25"/>
        </w:rPr>
        <w:t xml:space="preserve">　</w:t>
      </w:r>
      <w:r w:rsidR="00D25619" w:rsidRPr="00D25619">
        <w:rPr>
          <w:rFonts w:ascii="ＭＳ ゴシック" w:eastAsia="ＭＳ ゴシック" w:hAnsi="ＭＳ ゴシック" w:hint="eastAsia"/>
          <w:sz w:val="25"/>
          <w:szCs w:val="25"/>
        </w:rPr>
        <w:t>手島編集による資料</w:t>
      </w:r>
    </w:p>
    <w:p w14:paraId="11DE162E" w14:textId="77777777" w:rsidR="004F4369" w:rsidRDefault="004F4369" w:rsidP="00C93C2B">
      <w:pPr>
        <w:widowControl/>
        <w:spacing w:before="100" w:beforeAutospacing="1" w:after="100" w:afterAutospacing="1"/>
        <w:jc w:val="left"/>
        <w:rPr>
          <w:sz w:val="25"/>
          <w:szCs w:val="25"/>
        </w:rPr>
      </w:pPr>
    </w:p>
    <w:p w14:paraId="21BDC708" w14:textId="42BCEEFF" w:rsidR="00C93C2B" w:rsidRPr="00950D43" w:rsidRDefault="00C93C2B" w:rsidP="00C93C2B">
      <w:pPr>
        <w:widowControl/>
        <w:spacing w:before="100" w:beforeAutospacing="1" w:after="100" w:afterAutospacing="1"/>
        <w:ind w:firstLineChars="100" w:firstLine="245"/>
        <w:jc w:val="left"/>
        <w:rPr>
          <w:rFonts w:asciiTheme="majorHAnsi" w:eastAsiaTheme="majorHAnsi" w:hAnsiTheme="majorHAnsi"/>
          <w:b/>
          <w:bCs/>
          <w:sz w:val="25"/>
          <w:szCs w:val="25"/>
        </w:rPr>
      </w:pPr>
      <w:r w:rsidRPr="00950D43">
        <w:rPr>
          <w:rFonts w:asciiTheme="majorHAnsi" w:eastAsiaTheme="majorHAnsi" w:hAnsiTheme="majorHAnsi"/>
          <w:b/>
          <w:bCs/>
          <w:sz w:val="25"/>
          <w:szCs w:val="25"/>
        </w:rPr>
        <w:t>２，指導計画がストーリーマップになっている</w:t>
      </w:r>
      <w:r w:rsidRPr="00950D43">
        <w:rPr>
          <w:rFonts w:asciiTheme="majorHAnsi" w:eastAsiaTheme="majorHAnsi" w:hAnsiTheme="majorHAnsi" w:hint="eastAsia"/>
          <w:b/>
          <w:bCs/>
          <w:sz w:val="25"/>
          <w:szCs w:val="25"/>
        </w:rPr>
        <w:t>点について</w:t>
      </w:r>
    </w:p>
    <w:p w14:paraId="32EF9E7D" w14:textId="77777777" w:rsidR="00B6322E" w:rsidRDefault="00B6322E" w:rsidP="00C93C2B">
      <w:pPr>
        <w:widowControl/>
        <w:spacing w:before="100" w:beforeAutospacing="1" w:after="100" w:afterAutospacing="1"/>
        <w:ind w:firstLineChars="100" w:firstLine="210"/>
        <w:jc w:val="left"/>
        <w:rPr>
          <w:noProof/>
        </w:rPr>
      </w:pPr>
    </w:p>
    <w:p w14:paraId="652996A9" w14:textId="65100729" w:rsidR="00B6322E" w:rsidRDefault="00B6322E" w:rsidP="00C93C2B">
      <w:pPr>
        <w:widowControl/>
        <w:spacing w:before="100" w:beforeAutospacing="1" w:after="100" w:afterAutospacing="1"/>
        <w:ind w:firstLineChars="100" w:firstLine="210"/>
        <w:jc w:val="left"/>
        <w:rPr>
          <w:sz w:val="25"/>
          <w:szCs w:val="25"/>
        </w:rPr>
      </w:pPr>
      <w:r>
        <w:rPr>
          <w:noProof/>
        </w:rPr>
        <w:lastRenderedPageBreak/>
        <w:drawing>
          <wp:inline distT="0" distB="0" distL="0" distR="0" wp14:anchorId="17FDD7C9" wp14:editId="27FA7AE1">
            <wp:extent cx="6120130" cy="45904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6ACE26FF" w14:textId="10058C4D" w:rsidR="00D601B4" w:rsidRDefault="00D601B4" w:rsidP="00C93C2B">
      <w:pPr>
        <w:widowControl/>
        <w:spacing w:before="100" w:beforeAutospacing="1" w:after="100" w:afterAutospacing="1"/>
        <w:ind w:firstLineChars="100" w:firstLine="250"/>
        <w:jc w:val="left"/>
        <w:rPr>
          <w:rFonts w:ascii="ＭＳ ゴシック" w:eastAsia="ＭＳ ゴシック" w:hAnsi="ＭＳ ゴシック"/>
          <w:sz w:val="25"/>
          <w:szCs w:val="25"/>
        </w:rPr>
      </w:pPr>
      <w:r>
        <w:rPr>
          <w:rFonts w:hint="eastAsia"/>
          <w:sz w:val="25"/>
          <w:szCs w:val="25"/>
        </w:rPr>
        <w:t xml:space="preserve">　　　　　　　　　　　　　　　　　　</w:t>
      </w:r>
      <w:r w:rsidR="00D25619">
        <w:rPr>
          <w:rFonts w:hint="eastAsia"/>
          <w:sz w:val="25"/>
          <w:szCs w:val="25"/>
        </w:rPr>
        <w:t>③</w:t>
      </w:r>
      <w:r>
        <w:rPr>
          <w:rFonts w:hint="eastAsia"/>
          <w:sz w:val="25"/>
          <w:szCs w:val="25"/>
        </w:rPr>
        <w:t xml:space="preserve">　</w:t>
      </w:r>
      <w:r w:rsidRPr="00D601B4">
        <w:rPr>
          <w:rFonts w:ascii="ＭＳ ゴシック" w:eastAsia="ＭＳ ゴシック" w:hAnsi="ＭＳ ゴシック" w:hint="eastAsia"/>
          <w:sz w:val="25"/>
          <w:szCs w:val="25"/>
        </w:rPr>
        <w:t>大牟田市立吉野小学校の発表資料より</w:t>
      </w:r>
    </w:p>
    <w:p w14:paraId="3FE4122E" w14:textId="77777777" w:rsidR="004F4369" w:rsidRPr="00D601B4" w:rsidRDefault="004F4369" w:rsidP="00C93C2B">
      <w:pPr>
        <w:widowControl/>
        <w:spacing w:before="100" w:beforeAutospacing="1" w:after="100" w:afterAutospacing="1"/>
        <w:ind w:firstLineChars="100" w:firstLine="250"/>
        <w:jc w:val="left"/>
        <w:rPr>
          <w:rFonts w:ascii="ＭＳ ゴシック" w:eastAsia="ＭＳ ゴシック" w:hAnsi="ＭＳ ゴシック"/>
          <w:sz w:val="25"/>
          <w:szCs w:val="25"/>
        </w:rPr>
      </w:pPr>
    </w:p>
    <w:p w14:paraId="3C5C6660" w14:textId="77777777" w:rsidR="000312DF" w:rsidRDefault="002A7611" w:rsidP="00C93C2B">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吉野小</w:t>
      </w:r>
      <w:r w:rsidR="007E3B2F" w:rsidRPr="00A85F58">
        <w:rPr>
          <w:rFonts w:ascii="ＭＳ 明朝" w:eastAsia="ＭＳ 明朝" w:hAnsi="ＭＳ 明朝" w:hint="eastAsia"/>
          <w:sz w:val="25"/>
          <w:szCs w:val="25"/>
        </w:rPr>
        <w:t>学校</w:t>
      </w:r>
      <w:r w:rsidRPr="00A85F58">
        <w:rPr>
          <w:rFonts w:ascii="ＭＳ 明朝" w:eastAsia="ＭＳ 明朝" w:hAnsi="ＭＳ 明朝" w:hint="eastAsia"/>
          <w:sz w:val="25"/>
          <w:szCs w:val="25"/>
        </w:rPr>
        <w:t>作成の</w:t>
      </w:r>
      <w:r w:rsidR="00F21065" w:rsidRPr="00A85F58">
        <w:rPr>
          <w:rFonts w:ascii="ＭＳ 明朝" w:eastAsia="ＭＳ 明朝" w:hAnsi="ＭＳ 明朝" w:hint="eastAsia"/>
          <w:sz w:val="25"/>
          <w:szCs w:val="25"/>
        </w:rPr>
        <w:t>③の資料</w:t>
      </w:r>
      <w:r w:rsidRPr="00A85F58">
        <w:rPr>
          <w:rFonts w:ascii="ＭＳ 明朝" w:eastAsia="ＭＳ 明朝" w:hAnsi="ＭＳ 明朝" w:hint="eastAsia"/>
          <w:sz w:val="25"/>
          <w:szCs w:val="25"/>
        </w:rPr>
        <w:t>は</w:t>
      </w:r>
      <w:r w:rsidR="00B6322E" w:rsidRPr="00A85F58">
        <w:rPr>
          <w:rFonts w:ascii="ＭＳ 明朝" w:eastAsia="ＭＳ 明朝" w:hAnsi="ＭＳ 明朝" w:hint="eastAsia"/>
          <w:sz w:val="25"/>
          <w:szCs w:val="25"/>
        </w:rPr>
        <w:t>、ずいぶん細かく書かれています</w:t>
      </w:r>
      <w:r w:rsidRPr="00A85F58">
        <w:rPr>
          <w:rFonts w:ascii="ＭＳ 明朝" w:eastAsia="ＭＳ 明朝" w:hAnsi="ＭＳ 明朝" w:hint="eastAsia"/>
          <w:sz w:val="25"/>
          <w:szCs w:val="25"/>
        </w:rPr>
        <w:t>ね</w:t>
      </w:r>
      <w:r w:rsidR="00B6322E" w:rsidRPr="00A85F58">
        <w:rPr>
          <w:rFonts w:ascii="ＭＳ 明朝" w:eastAsia="ＭＳ 明朝" w:hAnsi="ＭＳ 明朝" w:hint="eastAsia"/>
          <w:sz w:val="25"/>
          <w:szCs w:val="25"/>
        </w:rPr>
        <w:t>。でも、上記画面</w:t>
      </w:r>
    </w:p>
    <w:p w14:paraId="3478E408" w14:textId="77777777" w:rsidR="000312DF" w:rsidRDefault="00B6322E"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にも書き込んだように、【ストーリーマップ】を作ることは、カリキュラム・マネジメ</w:t>
      </w:r>
    </w:p>
    <w:p w14:paraId="1AF7B208" w14:textId="6EF71EA4" w:rsidR="000312DF" w:rsidRDefault="00B6322E"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ントを具体化することであり、探究的・問題解決的な学習過程の明確化なの</w:t>
      </w:r>
      <w:r w:rsidR="00F21065" w:rsidRPr="00A85F58">
        <w:rPr>
          <w:rFonts w:ascii="ＭＳ 明朝" w:eastAsia="ＭＳ 明朝" w:hAnsi="ＭＳ 明朝" w:hint="eastAsia"/>
          <w:sz w:val="25"/>
          <w:szCs w:val="25"/>
        </w:rPr>
        <w:t>です</w:t>
      </w:r>
      <w:r w:rsidR="007603C7">
        <w:rPr>
          <w:rFonts w:ascii="ＭＳ 明朝" w:eastAsia="ＭＳ 明朝" w:hAnsi="ＭＳ 明朝" w:hint="eastAsia"/>
          <w:sz w:val="25"/>
          <w:szCs w:val="25"/>
        </w:rPr>
        <w:t>。</w:t>
      </w:r>
    </w:p>
    <w:p w14:paraId="7A635AC9" w14:textId="77777777" w:rsidR="00BC711F" w:rsidRDefault="00BC711F" w:rsidP="00BC711F">
      <w:pPr>
        <w:widowControl/>
        <w:spacing w:before="100" w:beforeAutospacing="1" w:after="100" w:afterAutospacing="1"/>
        <w:ind w:firstLineChars="100" w:firstLine="250"/>
        <w:jc w:val="left"/>
        <w:rPr>
          <w:rFonts w:ascii="ＭＳ 明朝" w:eastAsia="ＭＳ 明朝" w:hAnsi="ＭＳ 明朝"/>
          <w:sz w:val="25"/>
          <w:szCs w:val="25"/>
        </w:rPr>
      </w:pPr>
      <w:r>
        <w:rPr>
          <w:rFonts w:ascii="ＭＳ 明朝" w:eastAsia="ＭＳ 明朝" w:hAnsi="ＭＳ 明朝" w:hint="eastAsia"/>
          <w:sz w:val="25"/>
          <w:szCs w:val="25"/>
        </w:rPr>
        <w:t>なお、この資料内の【発信・振り返り】の所に小さく書かれていますが、実は、川</w:t>
      </w:r>
    </w:p>
    <w:p w14:paraId="2E8176E2" w14:textId="77777777" w:rsidR="00BC711F" w:rsidRDefault="00BC711F" w:rsidP="00BC711F">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の上下流域の各校と連携・協力して水質の変化などを捉え</w:t>
      </w:r>
      <w:r>
        <w:rPr>
          <w:rFonts w:ascii="ＭＳ 明朝" w:eastAsia="ＭＳ 明朝" w:hAnsi="ＭＳ 明朝" w:hint="eastAsia"/>
          <w:sz w:val="25"/>
          <w:szCs w:val="25"/>
        </w:rPr>
        <w:t>、</w:t>
      </w:r>
      <w:r>
        <w:rPr>
          <w:rFonts w:ascii="ＭＳ 明朝" w:eastAsia="ＭＳ 明朝" w:hAnsi="ＭＳ 明朝" w:hint="eastAsia"/>
          <w:sz w:val="25"/>
          <w:szCs w:val="25"/>
        </w:rPr>
        <w:t>協力した学びも作ってい</w:t>
      </w:r>
    </w:p>
    <w:p w14:paraId="79EDE897" w14:textId="77777777" w:rsidR="00BC711F" w:rsidRDefault="00BC711F" w:rsidP="00BC711F">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らっしゃるようです。奥行きのあるご実践と感じました。</w:t>
      </w:r>
      <w:r w:rsidR="003F5FE3" w:rsidRPr="00A85F58">
        <w:rPr>
          <w:rFonts w:ascii="ＭＳ 明朝" w:eastAsia="ＭＳ 明朝" w:hAnsi="ＭＳ 明朝" w:hint="eastAsia"/>
          <w:sz w:val="25"/>
          <w:szCs w:val="25"/>
        </w:rPr>
        <w:t>この例</w:t>
      </w:r>
      <w:r w:rsidR="001E7A31" w:rsidRPr="00A85F58">
        <w:rPr>
          <w:rFonts w:ascii="ＭＳ 明朝" w:eastAsia="ＭＳ 明朝" w:hAnsi="ＭＳ 明朝" w:hint="eastAsia"/>
          <w:sz w:val="25"/>
          <w:szCs w:val="25"/>
        </w:rPr>
        <w:t>も参考にしながら</w:t>
      </w:r>
      <w:r>
        <w:rPr>
          <w:rFonts w:ascii="ＭＳ 明朝" w:eastAsia="ＭＳ 明朝" w:hAnsi="ＭＳ 明朝" w:hint="eastAsia"/>
          <w:sz w:val="25"/>
          <w:szCs w:val="25"/>
        </w:rPr>
        <w:t>、</w:t>
      </w:r>
    </w:p>
    <w:p w14:paraId="6DB309E2" w14:textId="77777777" w:rsidR="00BC711F" w:rsidRDefault="00BC711F" w:rsidP="000312DF">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様々な</w:t>
      </w:r>
      <w:r w:rsidR="00B6322E" w:rsidRPr="00A85F58">
        <w:rPr>
          <w:rFonts w:ascii="ＭＳ 明朝" w:eastAsia="ＭＳ 明朝" w:hAnsi="ＭＳ 明朝" w:hint="eastAsia"/>
          <w:sz w:val="25"/>
          <w:szCs w:val="25"/>
        </w:rPr>
        <w:t>工夫していただきたい</w:t>
      </w:r>
      <w:r w:rsidR="00F21065" w:rsidRPr="00A85F58">
        <w:rPr>
          <w:rFonts w:ascii="ＭＳ 明朝" w:eastAsia="ＭＳ 明朝" w:hAnsi="ＭＳ 明朝" w:hint="eastAsia"/>
          <w:sz w:val="25"/>
          <w:szCs w:val="25"/>
        </w:rPr>
        <w:t>ものです</w:t>
      </w:r>
      <w:r w:rsidR="00B6322E" w:rsidRPr="00A85F58">
        <w:rPr>
          <w:rFonts w:ascii="ＭＳ 明朝" w:eastAsia="ＭＳ 明朝" w:hAnsi="ＭＳ 明朝" w:hint="eastAsia"/>
          <w:sz w:val="25"/>
          <w:szCs w:val="25"/>
        </w:rPr>
        <w:t>。</w:t>
      </w:r>
      <w:r w:rsidR="001C5A70" w:rsidRPr="00A85F58">
        <w:rPr>
          <w:rFonts w:ascii="ＭＳ 明朝" w:eastAsia="ＭＳ 明朝" w:hAnsi="ＭＳ 明朝" w:hint="eastAsia"/>
          <w:sz w:val="25"/>
          <w:szCs w:val="25"/>
        </w:rPr>
        <w:t>あとは、それが自分たちにとって、そしてそ</w:t>
      </w:r>
    </w:p>
    <w:p w14:paraId="72B3AC24" w14:textId="77777777" w:rsidR="00BC711F" w:rsidRDefault="001C5A7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れを読む人たちにとってわかりやすい形に</w:t>
      </w:r>
      <w:r w:rsidR="001E7A31" w:rsidRPr="00A85F58">
        <w:rPr>
          <w:rFonts w:ascii="ＭＳ 明朝" w:eastAsia="ＭＳ 明朝" w:hAnsi="ＭＳ 明朝" w:hint="eastAsia"/>
          <w:sz w:val="25"/>
          <w:szCs w:val="25"/>
        </w:rPr>
        <w:t>集約化されていけば</w:t>
      </w:r>
      <w:r w:rsidRPr="00A85F58">
        <w:rPr>
          <w:rFonts w:ascii="ＭＳ 明朝" w:eastAsia="ＭＳ 明朝" w:hAnsi="ＭＳ 明朝" w:hint="eastAsia"/>
          <w:sz w:val="25"/>
          <w:szCs w:val="25"/>
        </w:rPr>
        <w:t>、なお</w:t>
      </w:r>
      <w:r w:rsidR="001E7A31" w:rsidRPr="00A85F58">
        <w:rPr>
          <w:rFonts w:ascii="ＭＳ 明朝" w:eastAsia="ＭＳ 明朝" w:hAnsi="ＭＳ 明朝" w:hint="eastAsia"/>
          <w:sz w:val="25"/>
          <w:szCs w:val="25"/>
        </w:rPr>
        <w:t>価値あるものに</w:t>
      </w:r>
    </w:p>
    <w:p w14:paraId="37081C34" w14:textId="477BC7FA" w:rsidR="00B6322E" w:rsidRDefault="001E7A31"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lastRenderedPageBreak/>
        <w:t>なる</w:t>
      </w:r>
      <w:r w:rsidR="001C5A70" w:rsidRPr="00A85F58">
        <w:rPr>
          <w:rFonts w:ascii="ＭＳ 明朝" w:eastAsia="ＭＳ 明朝" w:hAnsi="ＭＳ 明朝" w:hint="eastAsia"/>
          <w:sz w:val="25"/>
          <w:szCs w:val="25"/>
        </w:rPr>
        <w:t>と</w:t>
      </w:r>
      <w:r w:rsidRPr="00A85F58">
        <w:rPr>
          <w:rFonts w:ascii="ＭＳ 明朝" w:eastAsia="ＭＳ 明朝" w:hAnsi="ＭＳ 明朝" w:hint="eastAsia"/>
          <w:sz w:val="25"/>
          <w:szCs w:val="25"/>
        </w:rPr>
        <w:t>思います</w:t>
      </w:r>
      <w:r w:rsidR="001C5A70" w:rsidRPr="00A85F58">
        <w:rPr>
          <w:rFonts w:ascii="ＭＳ 明朝" w:eastAsia="ＭＳ 明朝" w:hAnsi="ＭＳ 明朝" w:hint="eastAsia"/>
          <w:sz w:val="25"/>
          <w:szCs w:val="25"/>
        </w:rPr>
        <w:t>。</w:t>
      </w:r>
    </w:p>
    <w:p w14:paraId="119CD9D7" w14:textId="59C51FD7" w:rsidR="00BC711F" w:rsidRPr="00A85F58" w:rsidRDefault="007603C7" w:rsidP="00BC711F">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 xml:space="preserve">　</w:t>
      </w:r>
    </w:p>
    <w:p w14:paraId="22901234" w14:textId="77777777" w:rsidR="008B47E2" w:rsidRDefault="001C5A70" w:rsidP="001E7A31">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この</w:t>
      </w:r>
      <w:r w:rsidR="008B47E2">
        <w:rPr>
          <w:rFonts w:ascii="ＭＳ 明朝" w:eastAsia="ＭＳ 明朝" w:hAnsi="ＭＳ 明朝" w:hint="eastAsia"/>
          <w:sz w:val="25"/>
          <w:szCs w:val="25"/>
        </w:rPr>
        <w:t>【カリキュラム・マネジメントの充実】という課題について</w:t>
      </w:r>
      <w:r w:rsidR="005911E5" w:rsidRPr="00A85F58">
        <w:rPr>
          <w:rFonts w:ascii="ＭＳ 明朝" w:eastAsia="ＭＳ 明朝" w:hAnsi="ＭＳ 明朝" w:hint="eastAsia"/>
          <w:sz w:val="25"/>
          <w:szCs w:val="25"/>
        </w:rPr>
        <w:t>は</w:t>
      </w:r>
      <w:r w:rsidR="00F2519B" w:rsidRPr="00A85F58">
        <w:rPr>
          <w:rFonts w:ascii="ＭＳ 明朝" w:eastAsia="ＭＳ 明朝" w:hAnsi="ＭＳ 明朝" w:hint="eastAsia"/>
          <w:sz w:val="25"/>
          <w:szCs w:val="25"/>
        </w:rPr>
        <w:t>、</w:t>
      </w:r>
      <w:r w:rsidR="00D63942" w:rsidRPr="00A85F58">
        <w:rPr>
          <w:rFonts w:ascii="ＭＳ 明朝" w:eastAsia="ＭＳ 明朝" w:hAnsi="ＭＳ 明朝" w:hint="eastAsia"/>
          <w:sz w:val="25"/>
          <w:szCs w:val="25"/>
        </w:rPr>
        <w:t>埼玉県</w:t>
      </w:r>
      <w:r w:rsidR="00F2519B" w:rsidRPr="00A85F58">
        <w:rPr>
          <w:rFonts w:ascii="ＭＳ 明朝" w:eastAsia="ＭＳ 明朝" w:hAnsi="ＭＳ 明朝" w:hint="eastAsia"/>
          <w:sz w:val="25"/>
          <w:szCs w:val="25"/>
        </w:rPr>
        <w:t>久喜市</w:t>
      </w:r>
    </w:p>
    <w:p w14:paraId="4DF79895" w14:textId="77777777" w:rsidR="008B47E2" w:rsidRDefault="00F2519B"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教育委員会様が工夫してくださった資料</w:t>
      </w:r>
      <w:r w:rsidR="003F5FE3" w:rsidRPr="00A85F58">
        <w:rPr>
          <w:rFonts w:ascii="ＭＳ 明朝" w:eastAsia="ＭＳ 明朝" w:hAnsi="ＭＳ 明朝" w:hint="eastAsia"/>
          <w:sz w:val="25"/>
          <w:szCs w:val="25"/>
        </w:rPr>
        <w:t>等</w:t>
      </w:r>
      <w:r w:rsidRPr="00A85F58">
        <w:rPr>
          <w:rFonts w:ascii="ＭＳ 明朝" w:eastAsia="ＭＳ 明朝" w:hAnsi="ＭＳ 明朝" w:hint="eastAsia"/>
          <w:sz w:val="25"/>
          <w:szCs w:val="25"/>
        </w:rPr>
        <w:t>を</w:t>
      </w:r>
      <w:r w:rsidR="00D63942" w:rsidRPr="00A85F58">
        <w:rPr>
          <w:rFonts w:ascii="ＭＳ 明朝" w:eastAsia="ＭＳ 明朝" w:hAnsi="ＭＳ 明朝" w:hint="eastAsia"/>
          <w:sz w:val="25"/>
          <w:szCs w:val="25"/>
        </w:rPr>
        <w:t>使って</w:t>
      </w:r>
      <w:r w:rsidRPr="00A85F58">
        <w:rPr>
          <w:rFonts w:ascii="ＭＳ 明朝" w:eastAsia="ＭＳ 明朝" w:hAnsi="ＭＳ 明朝" w:hint="eastAsia"/>
          <w:sz w:val="25"/>
          <w:szCs w:val="25"/>
        </w:rPr>
        <w:t>、少し</w:t>
      </w:r>
      <w:r w:rsidR="001C5A70" w:rsidRPr="00A85F58">
        <w:rPr>
          <w:rFonts w:ascii="ＭＳ 明朝" w:eastAsia="ＭＳ 明朝" w:hAnsi="ＭＳ 明朝" w:hint="eastAsia"/>
          <w:sz w:val="25"/>
          <w:szCs w:val="25"/>
        </w:rPr>
        <w:t>付け足</w:t>
      </w:r>
      <w:r w:rsidR="003F5FE3" w:rsidRPr="00A85F58">
        <w:rPr>
          <w:rFonts w:ascii="ＭＳ 明朝" w:eastAsia="ＭＳ 明朝" w:hAnsi="ＭＳ 明朝" w:hint="eastAsia"/>
          <w:sz w:val="25"/>
          <w:szCs w:val="25"/>
        </w:rPr>
        <w:t>し</w:t>
      </w:r>
      <w:r w:rsidR="008B47E2">
        <w:rPr>
          <w:rFonts w:ascii="ＭＳ 明朝" w:eastAsia="ＭＳ 明朝" w:hAnsi="ＭＳ 明朝" w:hint="eastAsia"/>
          <w:sz w:val="25"/>
          <w:szCs w:val="25"/>
        </w:rPr>
        <w:t>の話</w:t>
      </w:r>
      <w:r w:rsidR="001E7A31" w:rsidRPr="00A85F58">
        <w:rPr>
          <w:rFonts w:ascii="ＭＳ 明朝" w:eastAsia="ＭＳ 明朝" w:hAnsi="ＭＳ 明朝" w:hint="eastAsia"/>
          <w:sz w:val="25"/>
          <w:szCs w:val="25"/>
        </w:rPr>
        <w:t>をさせていた</w:t>
      </w:r>
    </w:p>
    <w:p w14:paraId="731BFC29" w14:textId="48F40F5F" w:rsidR="001E7A31" w:rsidRPr="00A85F58" w:rsidRDefault="001E7A31"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だきました。</w:t>
      </w:r>
    </w:p>
    <w:p w14:paraId="6E2927B4" w14:textId="77777777" w:rsidR="001E7A31" w:rsidRDefault="001C5A70" w:rsidP="001E7A31">
      <w:pPr>
        <w:widowControl/>
        <w:tabs>
          <w:tab w:val="left" w:pos="2410"/>
        </w:tabs>
        <w:spacing w:before="100" w:beforeAutospacing="1" w:after="100" w:afterAutospacing="1"/>
        <w:ind w:firstLineChars="100" w:firstLine="210"/>
        <w:jc w:val="left"/>
        <w:rPr>
          <w:rFonts w:ascii="ＭＳ ゴシック" w:eastAsia="ＭＳ ゴシック" w:hAnsi="ＭＳ ゴシック"/>
          <w:sz w:val="25"/>
          <w:szCs w:val="25"/>
        </w:rPr>
      </w:pPr>
      <w:r>
        <w:rPr>
          <w:noProof/>
        </w:rPr>
        <w:drawing>
          <wp:inline distT="0" distB="0" distL="0" distR="0" wp14:anchorId="1A18D154" wp14:editId="2ABEB23E">
            <wp:extent cx="4317701" cy="3238500"/>
            <wp:effectExtent l="19050" t="19050" r="26035"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757" cy="3242293"/>
                    </a:xfrm>
                    <a:prstGeom prst="rect">
                      <a:avLst/>
                    </a:prstGeom>
                    <a:noFill/>
                    <a:ln>
                      <a:solidFill>
                        <a:schemeClr val="tx1"/>
                      </a:solidFill>
                    </a:ln>
                  </pic:spPr>
                </pic:pic>
              </a:graphicData>
            </a:graphic>
          </wp:inline>
        </w:drawing>
      </w:r>
    </w:p>
    <w:p w14:paraId="6429538B" w14:textId="2B9A4EFF" w:rsidR="00D25619" w:rsidRDefault="00D25619" w:rsidP="001E7A31">
      <w:pPr>
        <w:widowControl/>
        <w:tabs>
          <w:tab w:val="left" w:pos="2410"/>
        </w:tabs>
        <w:spacing w:before="100" w:beforeAutospacing="1" w:after="100" w:afterAutospacing="1"/>
        <w:ind w:firstLineChars="500" w:firstLine="1250"/>
        <w:jc w:val="left"/>
        <w:rPr>
          <w:rFonts w:ascii="ＭＳ ゴシック" w:eastAsia="ＭＳ ゴシック" w:hAnsi="ＭＳ ゴシック"/>
          <w:sz w:val="25"/>
          <w:szCs w:val="25"/>
        </w:rPr>
      </w:pPr>
      <w:r w:rsidRPr="00BD1BCD">
        <w:rPr>
          <w:rFonts w:ascii="ＭＳ ゴシック" w:eastAsia="ＭＳ ゴシック" w:hAnsi="ＭＳ ゴシック" w:hint="eastAsia"/>
          <w:sz w:val="25"/>
          <w:szCs w:val="25"/>
        </w:rPr>
        <w:t>④　久喜市教育委員会作成の資料</w:t>
      </w:r>
      <w:r w:rsidR="00BD1BCD">
        <w:rPr>
          <w:rFonts w:ascii="ＭＳ ゴシック" w:eastAsia="ＭＳ ゴシック" w:hAnsi="ＭＳ ゴシック" w:hint="eastAsia"/>
          <w:sz w:val="25"/>
          <w:szCs w:val="25"/>
        </w:rPr>
        <w:t>を</w:t>
      </w:r>
      <w:r w:rsidR="001E7A31">
        <w:rPr>
          <w:rFonts w:ascii="ＭＳ ゴシック" w:eastAsia="ＭＳ ゴシック" w:hAnsi="ＭＳ ゴシック" w:hint="eastAsia"/>
          <w:sz w:val="25"/>
          <w:szCs w:val="25"/>
        </w:rPr>
        <w:t>手島が</w:t>
      </w:r>
      <w:r w:rsidR="00B000D8">
        <w:rPr>
          <w:rFonts w:ascii="ＭＳ ゴシック" w:eastAsia="ＭＳ ゴシック" w:hAnsi="ＭＳ ゴシック" w:hint="eastAsia"/>
          <w:sz w:val="25"/>
          <w:szCs w:val="25"/>
        </w:rPr>
        <w:t>編集</w:t>
      </w:r>
      <w:r w:rsidR="001E7A31">
        <w:rPr>
          <w:rFonts w:ascii="ＭＳ ゴシック" w:eastAsia="ＭＳ ゴシック" w:hAnsi="ＭＳ ゴシック" w:hint="eastAsia"/>
          <w:sz w:val="25"/>
          <w:szCs w:val="25"/>
        </w:rPr>
        <w:t>させていただきました</w:t>
      </w:r>
    </w:p>
    <w:p w14:paraId="59D54FC5" w14:textId="77777777" w:rsidR="004F4369" w:rsidRPr="001E7A31" w:rsidRDefault="004F4369" w:rsidP="001E7A31">
      <w:pPr>
        <w:widowControl/>
        <w:tabs>
          <w:tab w:val="left" w:pos="2410"/>
        </w:tabs>
        <w:spacing w:before="100" w:beforeAutospacing="1" w:after="100" w:afterAutospacing="1"/>
        <w:ind w:firstLineChars="500" w:firstLine="1250"/>
        <w:jc w:val="left"/>
        <w:rPr>
          <w:sz w:val="25"/>
          <w:szCs w:val="25"/>
        </w:rPr>
      </w:pPr>
    </w:p>
    <w:p w14:paraId="77B652D6" w14:textId="77777777" w:rsidR="000312DF" w:rsidRDefault="001C5A70" w:rsidP="00395F16">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従来の教科・領域での</w:t>
      </w:r>
      <w:r w:rsidR="00F21065" w:rsidRPr="00A85F58">
        <w:rPr>
          <w:rFonts w:ascii="ＭＳ 明朝" w:eastAsia="ＭＳ 明朝" w:hAnsi="ＭＳ 明朝" w:hint="eastAsia"/>
          <w:sz w:val="25"/>
          <w:szCs w:val="25"/>
        </w:rPr>
        <w:t>知識・理解中心の</w:t>
      </w:r>
      <w:r w:rsidRPr="00A85F58">
        <w:rPr>
          <w:rFonts w:ascii="ＭＳ 明朝" w:eastAsia="ＭＳ 明朝" w:hAnsi="ＭＳ 明朝" w:hint="eastAsia"/>
          <w:sz w:val="25"/>
          <w:szCs w:val="25"/>
        </w:rPr>
        <w:t>学び</w:t>
      </w:r>
      <w:r w:rsidR="00F21065" w:rsidRPr="00A85F58">
        <w:rPr>
          <w:rFonts w:ascii="ＭＳ 明朝" w:eastAsia="ＭＳ 明朝" w:hAnsi="ＭＳ 明朝" w:hint="eastAsia"/>
          <w:sz w:val="25"/>
          <w:szCs w:val="25"/>
        </w:rPr>
        <w:t>の積み上げ</w:t>
      </w:r>
      <w:r w:rsidRPr="00A85F58">
        <w:rPr>
          <w:rFonts w:ascii="ＭＳ 明朝" w:eastAsia="ＭＳ 明朝" w:hAnsi="ＭＳ 明朝" w:hint="eastAsia"/>
          <w:sz w:val="25"/>
          <w:szCs w:val="25"/>
        </w:rPr>
        <w:t>だけでは</w:t>
      </w:r>
      <w:r w:rsidR="00F21065" w:rsidRPr="00A85F58">
        <w:rPr>
          <w:rFonts w:ascii="ＭＳ 明朝" w:eastAsia="ＭＳ 明朝" w:hAnsi="ＭＳ 明朝" w:hint="eastAsia"/>
          <w:sz w:val="25"/>
          <w:szCs w:val="25"/>
        </w:rPr>
        <w:t>、</w:t>
      </w:r>
      <w:r w:rsidRPr="00A85F58">
        <w:rPr>
          <w:rFonts w:ascii="ＭＳ 明朝" w:eastAsia="ＭＳ 明朝" w:hAnsi="ＭＳ 明朝" w:hint="eastAsia"/>
          <w:sz w:val="25"/>
          <w:szCs w:val="25"/>
        </w:rPr>
        <w:t>思考力・判断</w:t>
      </w:r>
    </w:p>
    <w:p w14:paraId="7184878F" w14:textId="77777777" w:rsidR="000312DF" w:rsidRDefault="001C5A7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力・表現力や学びに向かう力など、問題解決能力の中心的</w:t>
      </w:r>
      <w:r w:rsidR="00D63942" w:rsidRPr="00A85F58">
        <w:rPr>
          <w:rFonts w:ascii="ＭＳ 明朝" w:eastAsia="ＭＳ 明朝" w:hAnsi="ＭＳ 明朝" w:hint="eastAsia"/>
          <w:sz w:val="25"/>
          <w:szCs w:val="25"/>
        </w:rPr>
        <w:t>な</w:t>
      </w:r>
      <w:r w:rsidRPr="00A85F58">
        <w:rPr>
          <w:rFonts w:ascii="ＭＳ 明朝" w:eastAsia="ＭＳ 明朝" w:hAnsi="ＭＳ 明朝" w:hint="eastAsia"/>
          <w:sz w:val="25"/>
          <w:szCs w:val="25"/>
        </w:rPr>
        <w:t>【汎用的な能力】を育み</w:t>
      </w:r>
    </w:p>
    <w:p w14:paraId="418562D0" w14:textId="67212A72" w:rsidR="000312DF" w:rsidRDefault="001C5A7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にくい</w:t>
      </w:r>
      <w:r w:rsidR="001E7A31" w:rsidRPr="00A85F58">
        <w:rPr>
          <w:rFonts w:ascii="ＭＳ 明朝" w:eastAsia="ＭＳ 明朝" w:hAnsi="ＭＳ 明朝" w:hint="eastAsia"/>
          <w:sz w:val="25"/>
          <w:szCs w:val="25"/>
        </w:rPr>
        <w:t>です</w:t>
      </w:r>
      <w:r w:rsidR="00D63942" w:rsidRPr="00A85F58">
        <w:rPr>
          <w:rFonts w:ascii="ＭＳ 明朝" w:eastAsia="ＭＳ 明朝" w:hAnsi="ＭＳ 明朝" w:hint="eastAsia"/>
          <w:sz w:val="25"/>
          <w:szCs w:val="25"/>
        </w:rPr>
        <w:t>。だから</w:t>
      </w:r>
      <w:r w:rsidR="00F2519B" w:rsidRPr="00A85F58">
        <w:rPr>
          <w:rFonts w:ascii="ＭＳ 明朝" w:eastAsia="ＭＳ 明朝" w:hAnsi="ＭＳ 明朝" w:hint="eastAsia"/>
          <w:sz w:val="25"/>
          <w:szCs w:val="25"/>
        </w:rPr>
        <w:t>カリ</w:t>
      </w:r>
      <w:r w:rsidR="00A22D50" w:rsidRPr="00A85F58">
        <w:rPr>
          <w:rFonts w:ascii="ＭＳ 明朝" w:eastAsia="ＭＳ 明朝" w:hAnsi="ＭＳ 明朝" w:hint="eastAsia"/>
          <w:sz w:val="25"/>
          <w:szCs w:val="25"/>
        </w:rPr>
        <w:t>キュラム</w:t>
      </w:r>
      <w:r w:rsidR="00F2519B" w:rsidRPr="00A85F58">
        <w:rPr>
          <w:rFonts w:ascii="ＭＳ 明朝" w:eastAsia="ＭＳ 明朝" w:hAnsi="ＭＳ 明朝" w:hint="eastAsia"/>
          <w:sz w:val="25"/>
          <w:szCs w:val="25"/>
        </w:rPr>
        <w:t>・マネ</w:t>
      </w:r>
      <w:r w:rsidR="00A22D50" w:rsidRPr="00A85F58">
        <w:rPr>
          <w:rFonts w:ascii="ＭＳ 明朝" w:eastAsia="ＭＳ 明朝" w:hAnsi="ＭＳ 明朝" w:hint="eastAsia"/>
          <w:sz w:val="25"/>
          <w:szCs w:val="25"/>
        </w:rPr>
        <w:t>ジメント</w:t>
      </w:r>
      <w:r w:rsidR="00F2519B" w:rsidRPr="00A85F58">
        <w:rPr>
          <w:rFonts w:ascii="ＭＳ 明朝" w:eastAsia="ＭＳ 明朝" w:hAnsi="ＭＳ 明朝" w:hint="eastAsia"/>
          <w:sz w:val="25"/>
          <w:szCs w:val="25"/>
        </w:rPr>
        <w:t>して</w:t>
      </w:r>
      <w:r w:rsidR="00D63942" w:rsidRPr="00A85F58">
        <w:rPr>
          <w:rFonts w:ascii="ＭＳ 明朝" w:eastAsia="ＭＳ 明朝" w:hAnsi="ＭＳ 明朝" w:hint="eastAsia"/>
          <w:sz w:val="25"/>
          <w:szCs w:val="25"/>
        </w:rPr>
        <w:t>【</w:t>
      </w:r>
      <w:r w:rsidR="00F2519B" w:rsidRPr="00A85F58">
        <w:rPr>
          <w:rFonts w:ascii="ＭＳ 明朝" w:eastAsia="ＭＳ 明朝" w:hAnsi="ＭＳ 明朝" w:hint="eastAsia"/>
          <w:sz w:val="25"/>
          <w:szCs w:val="25"/>
        </w:rPr>
        <w:t>教科等横断的な学びのスト</w:t>
      </w:r>
    </w:p>
    <w:p w14:paraId="216F2D4B" w14:textId="77777777" w:rsidR="008B47E2" w:rsidRDefault="00F2519B"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ーリーを作る</w:t>
      </w:r>
      <w:r w:rsidR="00D63942" w:rsidRPr="00A85F58">
        <w:rPr>
          <w:rFonts w:ascii="ＭＳ 明朝" w:eastAsia="ＭＳ 明朝" w:hAnsi="ＭＳ 明朝" w:hint="eastAsia"/>
          <w:sz w:val="25"/>
          <w:szCs w:val="25"/>
        </w:rPr>
        <w:t>】</w:t>
      </w:r>
      <w:r w:rsidRPr="00A85F58">
        <w:rPr>
          <w:rFonts w:ascii="ＭＳ 明朝" w:eastAsia="ＭＳ 明朝" w:hAnsi="ＭＳ 明朝" w:hint="eastAsia"/>
          <w:sz w:val="25"/>
          <w:szCs w:val="25"/>
        </w:rPr>
        <w:t>必要があるということ</w:t>
      </w:r>
      <w:r w:rsidR="00D63942" w:rsidRPr="00A85F58">
        <w:rPr>
          <w:rFonts w:ascii="ＭＳ 明朝" w:eastAsia="ＭＳ 明朝" w:hAnsi="ＭＳ 明朝" w:hint="eastAsia"/>
          <w:sz w:val="25"/>
          <w:szCs w:val="25"/>
        </w:rPr>
        <w:t>なの</w:t>
      </w:r>
      <w:r w:rsidRPr="00A85F58">
        <w:rPr>
          <w:rFonts w:ascii="ＭＳ 明朝" w:eastAsia="ＭＳ 明朝" w:hAnsi="ＭＳ 明朝" w:hint="eastAsia"/>
          <w:sz w:val="25"/>
          <w:szCs w:val="25"/>
        </w:rPr>
        <w:t>です。</w:t>
      </w:r>
      <w:r w:rsidR="009224E1" w:rsidRPr="00A85F58">
        <w:rPr>
          <w:rFonts w:ascii="ＭＳ 明朝" w:eastAsia="ＭＳ 明朝" w:hAnsi="ＭＳ 明朝" w:hint="eastAsia"/>
          <w:sz w:val="25"/>
          <w:szCs w:val="25"/>
        </w:rPr>
        <w:t>現実の世界に目を向けてみましょ</w:t>
      </w:r>
    </w:p>
    <w:p w14:paraId="2CB40ADE" w14:textId="55FE8CDF" w:rsidR="00E401F2" w:rsidRPr="00A85F58" w:rsidRDefault="009224E1"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う。</w:t>
      </w:r>
      <w:r w:rsidR="00BD1BCD" w:rsidRPr="00A85F58">
        <w:rPr>
          <w:rFonts w:ascii="ＭＳ 明朝" w:eastAsia="ＭＳ 明朝" w:hAnsi="ＭＳ 明朝" w:hint="eastAsia"/>
          <w:sz w:val="25"/>
          <w:szCs w:val="25"/>
        </w:rPr>
        <w:t xml:space="preserve">　</w:t>
      </w:r>
    </w:p>
    <w:p w14:paraId="2230D478" w14:textId="421A9EA1" w:rsidR="001C5A70" w:rsidRDefault="00E401F2" w:rsidP="00395F16">
      <w:pPr>
        <w:widowControl/>
        <w:spacing w:before="100" w:beforeAutospacing="1" w:after="100" w:afterAutospacing="1"/>
        <w:ind w:firstLineChars="100" w:firstLine="210"/>
        <w:jc w:val="left"/>
        <w:rPr>
          <w:sz w:val="25"/>
          <w:szCs w:val="25"/>
        </w:rPr>
      </w:pPr>
      <w:r w:rsidRPr="005724E5">
        <w:rPr>
          <w:rFonts w:hint="eastAsia"/>
          <w:noProof/>
        </w:rPr>
        <w:lastRenderedPageBreak/>
        <w:drawing>
          <wp:inline distT="0" distB="0" distL="0" distR="0" wp14:anchorId="5BA9488D" wp14:editId="796B916A">
            <wp:extent cx="4805469" cy="34956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779" b="5547"/>
                    <a:stretch/>
                  </pic:blipFill>
                  <pic:spPr bwMode="auto">
                    <a:xfrm>
                      <a:off x="0" y="0"/>
                      <a:ext cx="4807255" cy="3496974"/>
                    </a:xfrm>
                    <a:prstGeom prst="rect">
                      <a:avLst/>
                    </a:prstGeom>
                    <a:noFill/>
                    <a:ln>
                      <a:noFill/>
                    </a:ln>
                    <a:extLst>
                      <a:ext uri="{53640926-AAD7-44D8-BBD7-CCE9431645EC}">
                        <a14:shadowObscured xmlns:a14="http://schemas.microsoft.com/office/drawing/2010/main"/>
                      </a:ext>
                    </a:extLst>
                  </pic:spPr>
                </pic:pic>
              </a:graphicData>
            </a:graphic>
          </wp:inline>
        </w:drawing>
      </w:r>
    </w:p>
    <w:p w14:paraId="12445936" w14:textId="10E5441D" w:rsidR="00BD1BCD" w:rsidRDefault="00BD1BCD" w:rsidP="001E7A31">
      <w:pPr>
        <w:widowControl/>
        <w:spacing w:before="100" w:beforeAutospacing="1" w:after="100" w:afterAutospacing="1"/>
        <w:ind w:firstLineChars="500" w:firstLine="1250"/>
        <w:jc w:val="left"/>
        <w:rPr>
          <w:rFonts w:ascii="ＭＳ ゴシック" w:eastAsia="ＭＳ ゴシック" w:hAnsi="ＭＳ ゴシック"/>
          <w:sz w:val="25"/>
          <w:szCs w:val="25"/>
        </w:rPr>
      </w:pPr>
      <w:r w:rsidRPr="00BD1BCD">
        <w:rPr>
          <w:rFonts w:ascii="ＭＳ ゴシック" w:eastAsia="ＭＳ ゴシック" w:hAnsi="ＭＳ ゴシック" w:hint="eastAsia"/>
          <w:sz w:val="25"/>
          <w:szCs w:val="25"/>
        </w:rPr>
        <w:t>⑤　新型コロナの影響と様々な分野との関り</w:t>
      </w:r>
      <w:r w:rsidR="00B000D8">
        <w:rPr>
          <w:rFonts w:ascii="ＭＳ ゴシック" w:eastAsia="ＭＳ ゴシック" w:hAnsi="ＭＳ ゴシック" w:hint="eastAsia"/>
          <w:sz w:val="25"/>
          <w:szCs w:val="25"/>
        </w:rPr>
        <w:t>（手島作成）</w:t>
      </w:r>
    </w:p>
    <w:p w14:paraId="4672C362" w14:textId="77777777" w:rsidR="0091418E" w:rsidRPr="00BD1BCD" w:rsidRDefault="0091418E" w:rsidP="001E7A31">
      <w:pPr>
        <w:widowControl/>
        <w:spacing w:before="100" w:beforeAutospacing="1" w:after="100" w:afterAutospacing="1"/>
        <w:ind w:firstLineChars="500" w:firstLine="1250"/>
        <w:jc w:val="left"/>
        <w:rPr>
          <w:rFonts w:ascii="ＭＳ ゴシック" w:eastAsia="ＭＳ ゴシック" w:hAnsi="ＭＳ ゴシック"/>
          <w:sz w:val="25"/>
          <w:szCs w:val="25"/>
        </w:rPr>
      </w:pPr>
    </w:p>
    <w:p w14:paraId="32D32815" w14:textId="77777777" w:rsidR="000312DF" w:rsidRDefault="00F2519B" w:rsidP="00395F16">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新型コロナでは、社会全体に【同時多発的に様々な課題があふれ出</w:t>
      </w:r>
      <w:r w:rsidR="00E401F2" w:rsidRPr="00A85F58">
        <w:rPr>
          <w:rFonts w:ascii="ＭＳ 明朝" w:eastAsia="ＭＳ 明朝" w:hAnsi="ＭＳ 明朝" w:hint="eastAsia"/>
          <w:sz w:val="25"/>
          <w:szCs w:val="25"/>
        </w:rPr>
        <w:t>て</w:t>
      </w:r>
      <w:r w:rsidR="005911E5" w:rsidRPr="00A85F58">
        <w:rPr>
          <w:rFonts w:ascii="ＭＳ 明朝" w:eastAsia="ＭＳ 明朝" w:hAnsi="ＭＳ 明朝" w:hint="eastAsia"/>
          <w:sz w:val="25"/>
          <w:szCs w:val="25"/>
        </w:rPr>
        <w:t>いる</w:t>
      </w:r>
      <w:r w:rsidRPr="00A85F58">
        <w:rPr>
          <w:rFonts w:ascii="ＭＳ 明朝" w:eastAsia="ＭＳ 明朝" w:hAnsi="ＭＳ 明朝" w:hint="eastAsia"/>
          <w:sz w:val="25"/>
          <w:szCs w:val="25"/>
        </w:rPr>
        <w:t>】</w:t>
      </w:r>
      <w:r w:rsidR="007831DC" w:rsidRPr="00A85F58">
        <w:rPr>
          <w:rFonts w:ascii="ＭＳ 明朝" w:eastAsia="ＭＳ 明朝" w:hAnsi="ＭＳ 明朝" w:hint="eastAsia"/>
          <w:sz w:val="25"/>
          <w:szCs w:val="25"/>
        </w:rPr>
        <w:t>の</w:t>
      </w:r>
      <w:r w:rsidRPr="00A85F58">
        <w:rPr>
          <w:rFonts w:ascii="ＭＳ 明朝" w:eastAsia="ＭＳ 明朝" w:hAnsi="ＭＳ 明朝" w:hint="eastAsia"/>
          <w:sz w:val="25"/>
          <w:szCs w:val="25"/>
        </w:rPr>
        <w:t>で</w:t>
      </w:r>
    </w:p>
    <w:p w14:paraId="74AA91CC" w14:textId="77777777" w:rsidR="000312DF" w:rsidRDefault="00F2519B"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す。政治家だって、一つの分野</w:t>
      </w:r>
      <w:r w:rsidR="00480C45" w:rsidRPr="00A85F58">
        <w:rPr>
          <w:rFonts w:ascii="ＭＳ 明朝" w:eastAsia="ＭＳ 明朝" w:hAnsi="ＭＳ 明朝" w:hint="eastAsia"/>
          <w:sz w:val="25"/>
          <w:szCs w:val="25"/>
        </w:rPr>
        <w:t>から対応しているだけでは全く</w:t>
      </w:r>
      <w:r w:rsidR="007831DC" w:rsidRPr="00A85F58">
        <w:rPr>
          <w:rFonts w:ascii="ＭＳ 明朝" w:eastAsia="ＭＳ 明朝" w:hAnsi="ＭＳ 明朝" w:hint="eastAsia"/>
          <w:sz w:val="25"/>
          <w:szCs w:val="25"/>
        </w:rPr>
        <w:t>役に立</w:t>
      </w:r>
      <w:r w:rsidR="003F5FE3" w:rsidRPr="00A85F58">
        <w:rPr>
          <w:rFonts w:ascii="ＭＳ 明朝" w:eastAsia="ＭＳ 明朝" w:hAnsi="ＭＳ 明朝" w:hint="eastAsia"/>
          <w:sz w:val="25"/>
          <w:szCs w:val="25"/>
        </w:rPr>
        <w:t>ちません</w:t>
      </w:r>
      <w:r w:rsidR="00480C45" w:rsidRPr="00A85F58">
        <w:rPr>
          <w:rFonts w:ascii="ＭＳ 明朝" w:eastAsia="ＭＳ 明朝" w:hAnsi="ＭＳ 明朝" w:hint="eastAsia"/>
          <w:sz w:val="25"/>
          <w:szCs w:val="25"/>
        </w:rPr>
        <w:t>。国内</w:t>
      </w:r>
    </w:p>
    <w:p w14:paraId="255E4B29" w14:textId="77777777" w:rsidR="000312DF" w:rsidRDefault="00480C45"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外の感染の広がりをにらみながら医療体制を整え、交通の規制を考えつつも物流やイ</w:t>
      </w:r>
    </w:p>
    <w:p w14:paraId="27B5FA50" w14:textId="77777777" w:rsidR="000312DF" w:rsidRDefault="00480C45"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ンフラ</w:t>
      </w:r>
      <w:r w:rsidR="007831DC" w:rsidRPr="00A85F58">
        <w:rPr>
          <w:rFonts w:ascii="ＭＳ 明朝" w:eastAsia="ＭＳ 明朝" w:hAnsi="ＭＳ 明朝" w:hint="eastAsia"/>
          <w:sz w:val="25"/>
          <w:szCs w:val="25"/>
        </w:rPr>
        <w:t>、経済</w:t>
      </w:r>
      <w:r w:rsidRPr="00A85F58">
        <w:rPr>
          <w:rFonts w:ascii="ＭＳ 明朝" w:eastAsia="ＭＳ 明朝" w:hAnsi="ＭＳ 明朝" w:hint="eastAsia"/>
          <w:sz w:val="25"/>
          <w:szCs w:val="25"/>
        </w:rPr>
        <w:t>に目を配り、企業の倒産も警戒するし雇用</w:t>
      </w:r>
      <w:r w:rsidR="00F0658F" w:rsidRPr="00A85F58">
        <w:rPr>
          <w:rFonts w:ascii="ＭＳ 明朝" w:eastAsia="ＭＳ 明朝" w:hAnsi="ＭＳ 明朝" w:hint="eastAsia"/>
          <w:sz w:val="25"/>
          <w:szCs w:val="25"/>
        </w:rPr>
        <w:t>の確保や生活の保障も考えな</w:t>
      </w:r>
    </w:p>
    <w:p w14:paraId="2E52EFC6" w14:textId="77777777" w:rsidR="000312DF" w:rsidRDefault="00F0658F"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くてはいけ</w:t>
      </w:r>
      <w:r w:rsidR="002A09E2" w:rsidRPr="00A85F58">
        <w:rPr>
          <w:rFonts w:ascii="ＭＳ 明朝" w:eastAsia="ＭＳ 明朝" w:hAnsi="ＭＳ 明朝" w:hint="eastAsia"/>
          <w:sz w:val="25"/>
          <w:szCs w:val="25"/>
        </w:rPr>
        <w:t>ません</w:t>
      </w:r>
      <w:r w:rsidRPr="00A85F58">
        <w:rPr>
          <w:rFonts w:ascii="ＭＳ 明朝" w:eastAsia="ＭＳ 明朝" w:hAnsi="ＭＳ 明朝" w:hint="eastAsia"/>
          <w:sz w:val="25"/>
          <w:szCs w:val="25"/>
        </w:rPr>
        <w:t>。医療体制を整え、ワクチンの確保に先手を打ち</w:t>
      </w:r>
      <w:r w:rsidR="001130CC" w:rsidRPr="00A85F58">
        <w:rPr>
          <w:rFonts w:ascii="ＭＳ 明朝" w:eastAsia="ＭＳ 明朝" w:hAnsi="ＭＳ 明朝" w:hint="eastAsia"/>
          <w:sz w:val="25"/>
          <w:szCs w:val="25"/>
        </w:rPr>
        <w:t>つつも</w:t>
      </w:r>
      <w:r w:rsidRPr="00A85F58">
        <w:rPr>
          <w:rFonts w:ascii="ＭＳ 明朝" w:eastAsia="ＭＳ 明朝" w:hAnsi="ＭＳ 明朝" w:hint="eastAsia"/>
          <w:sz w:val="25"/>
          <w:szCs w:val="25"/>
        </w:rPr>
        <w:t>、医療従事</w:t>
      </w:r>
    </w:p>
    <w:p w14:paraId="345B6A32" w14:textId="77777777" w:rsidR="000312DF" w:rsidRDefault="00F0658F"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者や</w:t>
      </w:r>
      <w:r w:rsidR="001130CC" w:rsidRPr="00A85F58">
        <w:rPr>
          <w:rFonts w:ascii="ＭＳ 明朝" w:eastAsia="ＭＳ 明朝" w:hAnsi="ＭＳ 明朝" w:hint="eastAsia"/>
          <w:sz w:val="25"/>
          <w:szCs w:val="25"/>
        </w:rPr>
        <w:t>高齢者からの接種に向けた国民の合意形成も図らなくてはならな</w:t>
      </w:r>
      <w:r w:rsidR="002A09E2" w:rsidRPr="00A85F58">
        <w:rPr>
          <w:rFonts w:ascii="ＭＳ 明朝" w:eastAsia="ＭＳ 明朝" w:hAnsi="ＭＳ 明朝" w:hint="eastAsia"/>
          <w:sz w:val="25"/>
          <w:szCs w:val="25"/>
        </w:rPr>
        <w:t>りませんでし</w:t>
      </w:r>
    </w:p>
    <w:p w14:paraId="7895C944" w14:textId="67622F2D" w:rsidR="00003740" w:rsidRDefault="002A09E2"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た</w:t>
      </w:r>
      <w:r w:rsidR="001130CC" w:rsidRPr="00A85F58">
        <w:rPr>
          <w:rFonts w:ascii="ＭＳ 明朝" w:eastAsia="ＭＳ 明朝" w:hAnsi="ＭＳ 明朝" w:hint="eastAsia"/>
          <w:sz w:val="25"/>
          <w:szCs w:val="25"/>
        </w:rPr>
        <w:t>。膨大な業務の効率化に向けた情報機器の活用も欠かせ</w:t>
      </w:r>
      <w:r w:rsidRPr="00A85F58">
        <w:rPr>
          <w:rFonts w:ascii="ＭＳ 明朝" w:eastAsia="ＭＳ 明朝" w:hAnsi="ＭＳ 明朝" w:hint="eastAsia"/>
          <w:sz w:val="25"/>
          <w:szCs w:val="25"/>
        </w:rPr>
        <w:t>ません</w:t>
      </w:r>
      <w:r w:rsidR="001130CC" w:rsidRPr="00A85F58">
        <w:rPr>
          <w:rFonts w:ascii="ＭＳ 明朝" w:eastAsia="ＭＳ 明朝" w:hAnsi="ＭＳ 明朝" w:hint="eastAsia"/>
          <w:sz w:val="25"/>
          <w:szCs w:val="25"/>
        </w:rPr>
        <w:t>。</w:t>
      </w:r>
    </w:p>
    <w:p w14:paraId="3CB8BFCB" w14:textId="77777777" w:rsidR="004F4369" w:rsidRPr="00A85F58" w:rsidRDefault="004F4369" w:rsidP="000312DF">
      <w:pPr>
        <w:widowControl/>
        <w:spacing w:before="100" w:beforeAutospacing="1" w:after="100" w:afterAutospacing="1"/>
        <w:jc w:val="left"/>
        <w:rPr>
          <w:rFonts w:ascii="ＭＳ 明朝" w:eastAsia="ＭＳ 明朝" w:hAnsi="ＭＳ 明朝"/>
          <w:sz w:val="25"/>
          <w:szCs w:val="25"/>
        </w:rPr>
      </w:pPr>
    </w:p>
    <w:p w14:paraId="011A6CBD" w14:textId="5447660A" w:rsidR="00D37545" w:rsidRPr="00A85F58" w:rsidRDefault="00D37545" w:rsidP="00395F16">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現実の世界は、教科・分野等横断的に進んでいるのが現状</w:t>
      </w:r>
      <w:r w:rsidR="008B47E2">
        <w:rPr>
          <w:rFonts w:ascii="ＭＳ 明朝" w:eastAsia="ＭＳ 明朝" w:hAnsi="ＭＳ 明朝" w:hint="eastAsia"/>
          <w:sz w:val="25"/>
          <w:szCs w:val="25"/>
        </w:rPr>
        <w:t>なの</w:t>
      </w:r>
      <w:r w:rsidRPr="00A85F58">
        <w:rPr>
          <w:rFonts w:ascii="ＭＳ 明朝" w:eastAsia="ＭＳ 明朝" w:hAnsi="ＭＳ 明朝" w:hint="eastAsia"/>
          <w:sz w:val="25"/>
          <w:szCs w:val="25"/>
        </w:rPr>
        <w:t>です。</w:t>
      </w:r>
    </w:p>
    <w:p w14:paraId="02866F97" w14:textId="77777777" w:rsidR="004F4369" w:rsidRDefault="0000374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⑤</w:t>
      </w:r>
      <w:r w:rsidR="00885909" w:rsidRPr="00A85F58">
        <w:rPr>
          <w:rFonts w:ascii="ＭＳ 明朝" w:eastAsia="ＭＳ 明朝" w:hAnsi="ＭＳ 明朝" w:hint="eastAsia"/>
          <w:sz w:val="25"/>
          <w:szCs w:val="25"/>
        </w:rPr>
        <w:t>図のように</w:t>
      </w:r>
      <w:r w:rsidR="005724E5" w:rsidRPr="00A85F58">
        <w:rPr>
          <w:rFonts w:ascii="ＭＳ 明朝" w:eastAsia="ＭＳ 明朝" w:hAnsi="ＭＳ 明朝" w:hint="eastAsia"/>
          <w:sz w:val="25"/>
          <w:szCs w:val="25"/>
        </w:rPr>
        <w:t>それ</w:t>
      </w:r>
      <w:r w:rsidR="00161EE8" w:rsidRPr="00A85F58">
        <w:rPr>
          <w:rFonts w:ascii="ＭＳ 明朝" w:eastAsia="ＭＳ 明朝" w:hAnsi="ＭＳ 明朝" w:hint="eastAsia"/>
          <w:sz w:val="25"/>
          <w:szCs w:val="25"/>
        </w:rPr>
        <w:t>ら</w:t>
      </w:r>
      <w:r w:rsidR="005724E5" w:rsidRPr="00A85F58">
        <w:rPr>
          <w:rFonts w:ascii="ＭＳ 明朝" w:eastAsia="ＭＳ 明朝" w:hAnsi="ＭＳ 明朝" w:hint="eastAsia"/>
          <w:sz w:val="25"/>
          <w:szCs w:val="25"/>
        </w:rPr>
        <w:t>がどのような</w:t>
      </w:r>
      <w:r w:rsidR="00161EE8" w:rsidRPr="00A85F58">
        <w:rPr>
          <w:rFonts w:ascii="ＭＳ 明朝" w:eastAsia="ＭＳ 明朝" w:hAnsi="ＭＳ 明朝" w:hint="eastAsia"/>
          <w:sz w:val="25"/>
          <w:szCs w:val="25"/>
        </w:rPr>
        <w:t>領域とつながってい</w:t>
      </w:r>
      <w:r w:rsidR="00885909" w:rsidRPr="00A85F58">
        <w:rPr>
          <w:rFonts w:ascii="ＭＳ 明朝" w:eastAsia="ＭＳ 明朝" w:hAnsi="ＭＳ 明朝" w:hint="eastAsia"/>
          <w:sz w:val="25"/>
          <w:szCs w:val="25"/>
        </w:rPr>
        <w:t>た</w:t>
      </w:r>
      <w:r w:rsidR="00161EE8" w:rsidRPr="00A85F58">
        <w:rPr>
          <w:rFonts w:ascii="ＭＳ 明朝" w:eastAsia="ＭＳ 明朝" w:hAnsi="ＭＳ 明朝" w:hint="eastAsia"/>
          <w:sz w:val="25"/>
          <w:szCs w:val="25"/>
        </w:rPr>
        <w:t>のかを考えてみても、世界は</w:t>
      </w:r>
    </w:p>
    <w:p w14:paraId="4754D4D7" w14:textId="77777777" w:rsidR="004F4369" w:rsidRDefault="00161EE8"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すでに【教科等横断的】状況に進んでおり、従来の教科の枠で括られた「知識・理</w:t>
      </w:r>
    </w:p>
    <w:p w14:paraId="45689891" w14:textId="39F6ACED" w:rsidR="000312DF" w:rsidRDefault="00161EE8"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lastRenderedPageBreak/>
        <w:t>解」では手に負えない状況が山積しているのです。</w:t>
      </w:r>
      <w:r w:rsidR="006721C1" w:rsidRPr="00A85F58">
        <w:rPr>
          <w:rFonts w:ascii="ＭＳ 明朝" w:eastAsia="ＭＳ 明朝" w:hAnsi="ＭＳ 明朝" w:hint="eastAsia"/>
          <w:sz w:val="25"/>
          <w:szCs w:val="25"/>
        </w:rPr>
        <w:t>だとしたら、子どもたちの学び</w:t>
      </w:r>
    </w:p>
    <w:p w14:paraId="6228BCB2" w14:textId="1C7626A8" w:rsidR="005724E5" w:rsidRDefault="006721C1"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も、教科等横断的に進めるのは当然であり、必然です。</w:t>
      </w:r>
    </w:p>
    <w:p w14:paraId="7BB5B9BE" w14:textId="77777777" w:rsidR="004F4369" w:rsidRPr="00A85F58" w:rsidRDefault="004F4369" w:rsidP="000312DF">
      <w:pPr>
        <w:widowControl/>
        <w:spacing w:before="100" w:beforeAutospacing="1" w:after="100" w:afterAutospacing="1"/>
        <w:jc w:val="left"/>
        <w:rPr>
          <w:rFonts w:ascii="ＭＳ 明朝" w:eastAsia="ＭＳ 明朝" w:hAnsi="ＭＳ 明朝"/>
          <w:sz w:val="25"/>
          <w:szCs w:val="25"/>
        </w:rPr>
      </w:pPr>
    </w:p>
    <w:p w14:paraId="38E5AB48" w14:textId="77777777" w:rsidR="000312DF" w:rsidRDefault="00161EE8" w:rsidP="00395F16">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現実の社会で様々な課題に向き合って生きていくためには</w:t>
      </w:r>
      <w:r w:rsidR="005B5BEF" w:rsidRPr="00A85F58">
        <w:rPr>
          <w:rFonts w:ascii="ＭＳ 明朝" w:eastAsia="ＭＳ 明朝" w:hAnsi="ＭＳ 明朝" w:hint="eastAsia"/>
          <w:sz w:val="25"/>
          <w:szCs w:val="25"/>
        </w:rPr>
        <w:t>、</w:t>
      </w:r>
      <w:r w:rsidRPr="00A85F58">
        <w:rPr>
          <w:rFonts w:ascii="ＭＳ 明朝" w:eastAsia="ＭＳ 明朝" w:hAnsi="ＭＳ 明朝" w:hint="eastAsia"/>
          <w:sz w:val="25"/>
          <w:szCs w:val="25"/>
        </w:rPr>
        <w:t>あらゆる</w:t>
      </w:r>
      <w:r w:rsidR="005246C2" w:rsidRPr="00A85F58">
        <w:rPr>
          <w:rFonts w:ascii="ＭＳ 明朝" w:eastAsia="ＭＳ 明朝" w:hAnsi="ＭＳ 明朝" w:hint="eastAsia"/>
          <w:sz w:val="25"/>
          <w:szCs w:val="25"/>
        </w:rPr>
        <w:t>分野とのつな</w:t>
      </w:r>
    </w:p>
    <w:p w14:paraId="42126A66" w14:textId="77777777" w:rsidR="000312DF" w:rsidRDefault="005246C2"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がりや相互の関連を視野に入れつつ、</w:t>
      </w:r>
      <w:r w:rsidR="00161EE8" w:rsidRPr="00A85F58">
        <w:rPr>
          <w:rFonts w:ascii="ＭＳ 明朝" w:eastAsia="ＭＳ 明朝" w:hAnsi="ＭＳ 明朝" w:hint="eastAsia"/>
          <w:sz w:val="25"/>
          <w:szCs w:val="25"/>
        </w:rPr>
        <w:t>問題が</w:t>
      </w:r>
      <w:r w:rsidRPr="00A85F58">
        <w:rPr>
          <w:rFonts w:ascii="ＭＳ 明朝" w:eastAsia="ＭＳ 明朝" w:hAnsi="ＭＳ 明朝" w:hint="eastAsia"/>
          <w:sz w:val="25"/>
          <w:szCs w:val="25"/>
        </w:rPr>
        <w:t>深刻化する前に</w:t>
      </w:r>
      <w:r w:rsidR="007C6660" w:rsidRPr="00A85F58">
        <w:rPr>
          <w:rFonts w:ascii="ＭＳ 明朝" w:eastAsia="ＭＳ 明朝" w:hAnsi="ＭＳ 明朝" w:hint="eastAsia"/>
          <w:sz w:val="25"/>
          <w:szCs w:val="25"/>
        </w:rPr>
        <w:t>そ</w:t>
      </w:r>
      <w:r w:rsidR="005E1478" w:rsidRPr="00A85F58">
        <w:rPr>
          <w:rFonts w:ascii="ＭＳ 明朝" w:eastAsia="ＭＳ 明朝" w:hAnsi="ＭＳ 明朝" w:hint="eastAsia"/>
          <w:sz w:val="25"/>
          <w:szCs w:val="25"/>
        </w:rPr>
        <w:t>の重要性</w:t>
      </w:r>
      <w:r w:rsidRPr="00A85F58">
        <w:rPr>
          <w:rFonts w:ascii="ＭＳ 明朝" w:eastAsia="ＭＳ 明朝" w:hAnsi="ＭＳ 明朝" w:hint="eastAsia"/>
          <w:sz w:val="25"/>
          <w:szCs w:val="25"/>
        </w:rPr>
        <w:t>に</w:t>
      </w:r>
      <w:r w:rsidR="005E1478" w:rsidRPr="00A85F58">
        <w:rPr>
          <w:rFonts w:ascii="ＭＳ 明朝" w:eastAsia="ＭＳ 明朝" w:hAnsi="ＭＳ 明朝" w:hint="eastAsia"/>
          <w:sz w:val="25"/>
          <w:szCs w:val="25"/>
        </w:rPr>
        <w:t>気づき、素</w:t>
      </w:r>
    </w:p>
    <w:p w14:paraId="31D423B9" w14:textId="77777777" w:rsidR="000312DF" w:rsidRDefault="005E1478"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早い対応ができなくては国としても企業としても、あるいは家族としても</w:t>
      </w:r>
      <w:r w:rsidR="00A22D50" w:rsidRPr="00A85F58">
        <w:rPr>
          <w:rFonts w:ascii="ＭＳ 明朝" w:eastAsia="ＭＳ 明朝" w:hAnsi="ＭＳ 明朝" w:hint="eastAsia"/>
          <w:sz w:val="25"/>
          <w:szCs w:val="25"/>
        </w:rPr>
        <w:t>労働者とし</w:t>
      </w:r>
    </w:p>
    <w:p w14:paraId="609F4E3A" w14:textId="71C79D40" w:rsidR="005B5BEF" w:rsidRDefault="00A22D5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ても</w:t>
      </w:r>
      <w:r w:rsidR="005E1478" w:rsidRPr="00A85F58">
        <w:rPr>
          <w:rFonts w:ascii="ＭＳ 明朝" w:eastAsia="ＭＳ 明朝" w:hAnsi="ＭＳ 明朝" w:hint="eastAsia"/>
          <w:sz w:val="25"/>
          <w:szCs w:val="25"/>
        </w:rPr>
        <w:t>生き残れない世界が現実のものとなっているのです。</w:t>
      </w:r>
    </w:p>
    <w:p w14:paraId="11E8A015" w14:textId="77777777" w:rsidR="002A22A3" w:rsidRPr="00A85F58" w:rsidRDefault="002A22A3" w:rsidP="000312DF">
      <w:pPr>
        <w:widowControl/>
        <w:spacing w:before="100" w:beforeAutospacing="1" w:after="100" w:afterAutospacing="1"/>
        <w:jc w:val="left"/>
        <w:rPr>
          <w:rFonts w:ascii="ＭＳ 明朝" w:eastAsia="ＭＳ 明朝" w:hAnsi="ＭＳ 明朝"/>
          <w:sz w:val="25"/>
          <w:szCs w:val="25"/>
        </w:rPr>
      </w:pPr>
    </w:p>
    <w:p w14:paraId="5988BA15" w14:textId="77777777" w:rsidR="000312DF" w:rsidRDefault="007C6660" w:rsidP="00395F16">
      <w:pPr>
        <w:widowControl/>
        <w:spacing w:before="100" w:beforeAutospacing="1" w:after="100" w:afterAutospacing="1"/>
        <w:ind w:firstLineChars="100" w:firstLine="250"/>
        <w:jc w:val="left"/>
        <w:rPr>
          <w:rFonts w:ascii="ＭＳ 明朝" w:eastAsia="ＭＳ 明朝" w:hAnsi="ＭＳ 明朝"/>
          <w:sz w:val="25"/>
          <w:szCs w:val="25"/>
        </w:rPr>
      </w:pPr>
      <w:r w:rsidRPr="00A85F58">
        <w:rPr>
          <w:rFonts w:ascii="ＭＳ 明朝" w:eastAsia="ＭＳ 明朝" w:hAnsi="ＭＳ 明朝" w:hint="eastAsia"/>
          <w:sz w:val="25"/>
          <w:szCs w:val="25"/>
        </w:rPr>
        <w:t>それ</w:t>
      </w:r>
      <w:r w:rsidR="00003740" w:rsidRPr="00A85F58">
        <w:rPr>
          <w:rFonts w:ascii="ＭＳ 明朝" w:eastAsia="ＭＳ 明朝" w:hAnsi="ＭＳ 明朝" w:hint="eastAsia"/>
          <w:sz w:val="25"/>
          <w:szCs w:val="25"/>
        </w:rPr>
        <w:t>にも関わらず</w:t>
      </w:r>
      <w:r w:rsidRPr="00A85F58">
        <w:rPr>
          <w:rFonts w:ascii="ＭＳ 明朝" w:eastAsia="ＭＳ 明朝" w:hAnsi="ＭＳ 明朝" w:hint="eastAsia"/>
          <w:sz w:val="25"/>
          <w:szCs w:val="25"/>
        </w:rPr>
        <w:t>、中学や高等学校あるいは大学等において、自らの教科・領域に</w:t>
      </w:r>
    </w:p>
    <w:p w14:paraId="53B97729" w14:textId="77777777" w:rsidR="000312DF" w:rsidRDefault="007C666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閉じこもり、他を顧みようとしない</w:t>
      </w:r>
      <w:r w:rsidR="00003740" w:rsidRPr="00A85F58">
        <w:rPr>
          <w:rFonts w:ascii="ＭＳ 明朝" w:eastAsia="ＭＳ 明朝" w:hAnsi="ＭＳ 明朝" w:hint="eastAsia"/>
          <w:sz w:val="25"/>
          <w:szCs w:val="25"/>
        </w:rPr>
        <w:t>教員がまだまだ</w:t>
      </w:r>
      <w:r w:rsidRPr="00A85F58">
        <w:rPr>
          <w:rFonts w:ascii="ＭＳ 明朝" w:eastAsia="ＭＳ 明朝" w:hAnsi="ＭＳ 明朝" w:hint="eastAsia"/>
          <w:sz w:val="25"/>
          <w:szCs w:val="25"/>
        </w:rPr>
        <w:t>多いの</w:t>
      </w:r>
      <w:r w:rsidR="00003740" w:rsidRPr="00A85F58">
        <w:rPr>
          <w:rFonts w:ascii="ＭＳ 明朝" w:eastAsia="ＭＳ 明朝" w:hAnsi="ＭＳ 明朝" w:hint="eastAsia"/>
          <w:sz w:val="25"/>
          <w:szCs w:val="25"/>
        </w:rPr>
        <w:t>も</w:t>
      </w:r>
      <w:r w:rsidRPr="00A85F58">
        <w:rPr>
          <w:rFonts w:ascii="ＭＳ 明朝" w:eastAsia="ＭＳ 明朝" w:hAnsi="ＭＳ 明朝" w:hint="eastAsia"/>
          <w:sz w:val="25"/>
          <w:szCs w:val="25"/>
        </w:rPr>
        <w:t>学校の現状ではないでし</w:t>
      </w:r>
    </w:p>
    <w:p w14:paraId="379E178D" w14:textId="77777777" w:rsidR="000312DF" w:rsidRDefault="007C666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ょうか。そういう人には</w:t>
      </w:r>
      <w:r w:rsidR="0079362B" w:rsidRPr="00A85F58">
        <w:rPr>
          <w:rFonts w:ascii="ＭＳ 明朝" w:eastAsia="ＭＳ 明朝" w:hAnsi="ＭＳ 明朝" w:hint="eastAsia"/>
          <w:sz w:val="25"/>
          <w:szCs w:val="25"/>
        </w:rPr>
        <w:t>、例えば</w:t>
      </w:r>
      <w:r w:rsidR="007549C9" w:rsidRPr="00A85F58">
        <w:rPr>
          <w:rFonts w:ascii="ＭＳ 明朝" w:eastAsia="ＭＳ 明朝" w:hAnsi="ＭＳ 明朝" w:hint="eastAsia"/>
          <w:sz w:val="25"/>
          <w:szCs w:val="25"/>
        </w:rPr>
        <w:t>⑥で示す資料のように</w:t>
      </w:r>
      <w:r w:rsidR="0079362B" w:rsidRPr="00A85F58">
        <w:rPr>
          <w:rFonts w:ascii="ＭＳ 明朝" w:eastAsia="ＭＳ 明朝" w:hAnsi="ＭＳ 明朝" w:hint="eastAsia"/>
          <w:sz w:val="25"/>
          <w:szCs w:val="25"/>
        </w:rPr>
        <w:t>【地球温暖化】という重要な</w:t>
      </w:r>
    </w:p>
    <w:p w14:paraId="0E00A743" w14:textId="77777777" w:rsidR="000312DF" w:rsidRDefault="0079362B"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問題に対して、「あなたの教科・領域・専門分野等では何ができますか」「世界の重要</w:t>
      </w:r>
    </w:p>
    <w:p w14:paraId="6647E037" w14:textId="77777777" w:rsidR="000312DF" w:rsidRDefault="0079362B"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な課題</w:t>
      </w:r>
      <w:r w:rsidR="00B12DD4" w:rsidRPr="00A85F58">
        <w:rPr>
          <w:rFonts w:ascii="ＭＳ 明朝" w:eastAsia="ＭＳ 明朝" w:hAnsi="ＭＳ 明朝" w:hint="eastAsia"/>
          <w:sz w:val="25"/>
          <w:szCs w:val="25"/>
        </w:rPr>
        <w:t>に対して役に立たない教科・領域なのですか」「それとも、他とつなげれば、何</w:t>
      </w:r>
    </w:p>
    <w:p w14:paraId="15222187" w14:textId="77777777" w:rsidR="000312DF" w:rsidRDefault="00B12DD4"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か見えてくるのでしょうか？」と問うてみたいものです。そして、</w:t>
      </w:r>
      <w:r w:rsidR="00E401F2" w:rsidRPr="00A85F58">
        <w:rPr>
          <w:rFonts w:ascii="ＭＳ 明朝" w:eastAsia="ＭＳ 明朝" w:hAnsi="ＭＳ 明朝" w:hint="eastAsia"/>
          <w:sz w:val="25"/>
          <w:szCs w:val="25"/>
        </w:rPr>
        <w:t>学びのストーリー</w:t>
      </w:r>
    </w:p>
    <w:p w14:paraId="45C47A42" w14:textId="77777777" w:rsidR="000312DF" w:rsidRDefault="00E401F2"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への接点</w:t>
      </w:r>
      <w:r w:rsidR="009224E1" w:rsidRPr="00A85F58">
        <w:rPr>
          <w:rFonts w:ascii="ＭＳ 明朝" w:eastAsia="ＭＳ 明朝" w:hAnsi="ＭＳ 明朝" w:hint="eastAsia"/>
          <w:sz w:val="25"/>
          <w:szCs w:val="25"/>
        </w:rPr>
        <w:t>を</w:t>
      </w:r>
      <w:r w:rsidRPr="00A85F58">
        <w:rPr>
          <w:rFonts w:ascii="ＭＳ 明朝" w:eastAsia="ＭＳ 明朝" w:hAnsi="ＭＳ 明朝" w:hint="eastAsia"/>
          <w:sz w:val="25"/>
          <w:szCs w:val="25"/>
        </w:rPr>
        <w:t>見出だしていただきたいものと考えているのです。</w:t>
      </w:r>
      <w:r w:rsidR="009224E1" w:rsidRPr="00A85F58">
        <w:rPr>
          <w:rFonts w:ascii="ＭＳ 明朝" w:eastAsia="ＭＳ 明朝" w:hAnsi="ＭＳ 明朝" w:hint="eastAsia"/>
          <w:sz w:val="25"/>
          <w:szCs w:val="25"/>
        </w:rPr>
        <w:t>そ</w:t>
      </w:r>
      <w:r w:rsidR="007549C9" w:rsidRPr="00A85F58">
        <w:rPr>
          <w:rFonts w:ascii="ＭＳ 明朝" w:eastAsia="ＭＳ 明朝" w:hAnsi="ＭＳ 明朝" w:hint="eastAsia"/>
          <w:sz w:val="25"/>
          <w:szCs w:val="25"/>
        </w:rPr>
        <w:t>れができずに</w:t>
      </w:r>
      <w:r w:rsidR="009224E1" w:rsidRPr="00A85F58">
        <w:rPr>
          <w:rFonts w:ascii="ＭＳ 明朝" w:eastAsia="ＭＳ 明朝" w:hAnsi="ＭＳ 明朝" w:hint="eastAsia"/>
          <w:sz w:val="25"/>
          <w:szCs w:val="25"/>
        </w:rPr>
        <w:t>、</w:t>
      </w:r>
      <w:r w:rsidR="00003740" w:rsidRPr="00A85F58">
        <w:rPr>
          <w:rFonts w:ascii="ＭＳ 明朝" w:eastAsia="ＭＳ 明朝" w:hAnsi="ＭＳ 明朝" w:hint="eastAsia"/>
          <w:sz w:val="25"/>
          <w:szCs w:val="25"/>
        </w:rPr>
        <w:t>従来</w:t>
      </w:r>
    </w:p>
    <w:p w14:paraId="3095B6C9" w14:textId="77777777" w:rsidR="000312DF" w:rsidRDefault="00003740" w:rsidP="000312DF">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の</w:t>
      </w:r>
      <w:r w:rsidR="00D601B4" w:rsidRPr="00A85F58">
        <w:rPr>
          <w:rFonts w:ascii="ＭＳ 明朝" w:eastAsia="ＭＳ 明朝" w:hAnsi="ＭＳ 明朝" w:hint="eastAsia"/>
          <w:sz w:val="25"/>
          <w:szCs w:val="25"/>
        </w:rPr>
        <w:t>ままの</w:t>
      </w:r>
      <w:r w:rsidRPr="00A85F58">
        <w:rPr>
          <w:rFonts w:ascii="ＭＳ 明朝" w:eastAsia="ＭＳ 明朝" w:hAnsi="ＭＳ 明朝" w:hint="eastAsia"/>
          <w:sz w:val="25"/>
          <w:szCs w:val="25"/>
        </w:rPr>
        <w:t>教科・領域等</w:t>
      </w:r>
      <w:r w:rsidR="003A5832" w:rsidRPr="00A85F58">
        <w:rPr>
          <w:rFonts w:ascii="ＭＳ 明朝" w:eastAsia="ＭＳ 明朝" w:hAnsi="ＭＳ 明朝" w:hint="eastAsia"/>
          <w:sz w:val="25"/>
          <w:szCs w:val="25"/>
        </w:rPr>
        <w:t>への</w:t>
      </w:r>
      <w:r w:rsidRPr="00A85F58">
        <w:rPr>
          <w:rFonts w:ascii="ＭＳ 明朝" w:eastAsia="ＭＳ 明朝" w:hAnsi="ＭＳ 明朝" w:hint="eastAsia"/>
          <w:sz w:val="25"/>
          <w:szCs w:val="25"/>
        </w:rPr>
        <w:t>閉じこも</w:t>
      </w:r>
      <w:r w:rsidR="003A5832" w:rsidRPr="00A85F58">
        <w:rPr>
          <w:rFonts w:ascii="ＭＳ 明朝" w:eastAsia="ＭＳ 明朝" w:hAnsi="ＭＳ 明朝" w:hint="eastAsia"/>
          <w:sz w:val="25"/>
          <w:szCs w:val="25"/>
        </w:rPr>
        <w:t>りを許しているような</w:t>
      </w:r>
      <w:r w:rsidR="009224E1" w:rsidRPr="00A85F58">
        <w:rPr>
          <w:rFonts w:ascii="ＭＳ 明朝" w:eastAsia="ＭＳ 明朝" w:hAnsi="ＭＳ 明朝" w:hint="eastAsia"/>
          <w:sz w:val="25"/>
          <w:szCs w:val="25"/>
        </w:rPr>
        <w:t>学校教育</w:t>
      </w:r>
      <w:r w:rsidR="00D601B4" w:rsidRPr="00A85F58">
        <w:rPr>
          <w:rFonts w:ascii="ＭＳ 明朝" w:eastAsia="ＭＳ 明朝" w:hAnsi="ＭＳ 明朝" w:hint="eastAsia"/>
          <w:sz w:val="25"/>
          <w:szCs w:val="25"/>
        </w:rPr>
        <w:t>では、時代遅れも</w:t>
      </w:r>
    </w:p>
    <w:p w14:paraId="15E0F601" w14:textId="1D932240" w:rsidR="001C5A70" w:rsidRDefault="00D601B4" w:rsidP="000312DF">
      <w:pPr>
        <w:widowControl/>
        <w:spacing w:before="100" w:beforeAutospacing="1" w:after="100" w:afterAutospacing="1"/>
        <w:jc w:val="left"/>
        <w:rPr>
          <w:sz w:val="25"/>
          <w:szCs w:val="25"/>
        </w:rPr>
      </w:pPr>
      <w:r w:rsidRPr="00A85F58">
        <w:rPr>
          <w:rFonts w:ascii="ＭＳ 明朝" w:eastAsia="ＭＳ 明朝" w:hAnsi="ＭＳ 明朝" w:hint="eastAsia"/>
          <w:sz w:val="25"/>
          <w:szCs w:val="25"/>
        </w:rPr>
        <w:t>甚だしいなあ</w:t>
      </w:r>
      <w:r w:rsidR="009224E1" w:rsidRPr="00A85F58">
        <w:rPr>
          <w:rFonts w:ascii="ＭＳ 明朝" w:eastAsia="ＭＳ 明朝" w:hAnsi="ＭＳ 明朝" w:hint="eastAsia"/>
          <w:sz w:val="25"/>
          <w:szCs w:val="25"/>
        </w:rPr>
        <w:t>と思うのです</w:t>
      </w:r>
      <w:r w:rsidR="009224E1">
        <w:rPr>
          <w:rFonts w:hint="eastAsia"/>
          <w:sz w:val="25"/>
          <w:szCs w:val="25"/>
        </w:rPr>
        <w:t>。</w:t>
      </w:r>
    </w:p>
    <w:p w14:paraId="0E5E5F59" w14:textId="0C165432" w:rsidR="007C6660" w:rsidRDefault="0079362B" w:rsidP="0079362B">
      <w:pPr>
        <w:widowControl/>
        <w:spacing w:before="100" w:beforeAutospacing="1" w:after="100" w:afterAutospacing="1"/>
        <w:jc w:val="left"/>
        <w:rPr>
          <w:sz w:val="25"/>
          <w:szCs w:val="25"/>
        </w:rPr>
      </w:pPr>
      <w:r>
        <w:rPr>
          <w:noProof/>
        </w:rPr>
        <w:lastRenderedPageBreak/>
        <w:drawing>
          <wp:inline distT="0" distB="0" distL="0" distR="0" wp14:anchorId="34E2A139" wp14:editId="440845C9">
            <wp:extent cx="4354952" cy="3266440"/>
            <wp:effectExtent l="19050" t="19050" r="26670"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051" cy="3268764"/>
                    </a:xfrm>
                    <a:prstGeom prst="rect">
                      <a:avLst/>
                    </a:prstGeom>
                    <a:noFill/>
                    <a:ln>
                      <a:solidFill>
                        <a:schemeClr val="tx1">
                          <a:lumMod val="50000"/>
                          <a:lumOff val="50000"/>
                        </a:schemeClr>
                      </a:solidFill>
                    </a:ln>
                  </pic:spPr>
                </pic:pic>
              </a:graphicData>
            </a:graphic>
          </wp:inline>
        </w:drawing>
      </w:r>
    </w:p>
    <w:p w14:paraId="4FA8B7D0" w14:textId="2451F49C" w:rsidR="007549C9" w:rsidRDefault="007549C9" w:rsidP="00C66EDF">
      <w:pPr>
        <w:widowControl/>
        <w:spacing w:before="100" w:beforeAutospacing="1" w:after="100" w:afterAutospacing="1"/>
        <w:ind w:firstLineChars="500" w:firstLine="1250"/>
        <w:jc w:val="left"/>
        <w:rPr>
          <w:rFonts w:ascii="ＭＳ ゴシック" w:eastAsia="ＭＳ ゴシック" w:hAnsi="ＭＳ ゴシック"/>
          <w:sz w:val="25"/>
          <w:szCs w:val="25"/>
        </w:rPr>
      </w:pPr>
      <w:r w:rsidRPr="00B00C2D">
        <w:rPr>
          <w:rFonts w:ascii="ＭＳ ゴシック" w:eastAsia="ＭＳ ゴシック" w:hAnsi="ＭＳ ゴシック" w:hint="eastAsia"/>
          <w:sz w:val="25"/>
          <w:szCs w:val="25"/>
        </w:rPr>
        <w:t>⑥　地球温暖化に</w:t>
      </w:r>
      <w:r w:rsidR="00B00C2D">
        <w:rPr>
          <w:rFonts w:ascii="ＭＳ ゴシック" w:eastAsia="ＭＳ ゴシック" w:hAnsi="ＭＳ ゴシック" w:hint="eastAsia"/>
          <w:sz w:val="25"/>
          <w:szCs w:val="25"/>
        </w:rPr>
        <w:t>対し、</w:t>
      </w:r>
      <w:r w:rsidRPr="00B00C2D">
        <w:rPr>
          <w:rFonts w:ascii="ＭＳ ゴシック" w:eastAsia="ＭＳ ゴシック" w:hAnsi="ＭＳ ゴシック" w:hint="eastAsia"/>
          <w:sz w:val="25"/>
          <w:szCs w:val="25"/>
        </w:rPr>
        <w:t>あなたの教科</w:t>
      </w:r>
      <w:r w:rsidR="00C66EDF">
        <w:rPr>
          <w:rFonts w:ascii="ＭＳ ゴシック" w:eastAsia="ＭＳ ゴシック" w:hAnsi="ＭＳ ゴシック" w:hint="eastAsia"/>
          <w:sz w:val="25"/>
          <w:szCs w:val="25"/>
        </w:rPr>
        <w:t>・</w:t>
      </w:r>
      <w:r w:rsidRPr="00B00C2D">
        <w:rPr>
          <w:rFonts w:ascii="ＭＳ ゴシック" w:eastAsia="ＭＳ ゴシック" w:hAnsi="ＭＳ ゴシック" w:hint="eastAsia"/>
          <w:sz w:val="25"/>
          <w:szCs w:val="25"/>
        </w:rPr>
        <w:t>領域から</w:t>
      </w:r>
      <w:r w:rsidR="00B00C2D" w:rsidRPr="00B00C2D">
        <w:rPr>
          <w:rFonts w:ascii="ＭＳ ゴシック" w:eastAsia="ＭＳ ゴシック" w:hAnsi="ＭＳ ゴシック" w:hint="eastAsia"/>
          <w:sz w:val="25"/>
          <w:szCs w:val="25"/>
        </w:rPr>
        <w:t>できることは</w:t>
      </w:r>
      <w:r w:rsidR="00B00C2D">
        <w:rPr>
          <w:rFonts w:ascii="ＭＳ ゴシック" w:eastAsia="ＭＳ ゴシック" w:hAnsi="ＭＳ ゴシック" w:hint="eastAsia"/>
          <w:sz w:val="25"/>
          <w:szCs w:val="25"/>
        </w:rPr>
        <w:t>何か</w:t>
      </w:r>
    </w:p>
    <w:p w14:paraId="7721DA3D" w14:textId="77777777" w:rsidR="002A22A3" w:rsidRPr="00B00C2D" w:rsidRDefault="002A22A3" w:rsidP="00C66EDF">
      <w:pPr>
        <w:widowControl/>
        <w:spacing w:before="100" w:beforeAutospacing="1" w:after="100" w:afterAutospacing="1"/>
        <w:ind w:firstLineChars="500" w:firstLine="1250"/>
        <w:jc w:val="left"/>
        <w:rPr>
          <w:rFonts w:ascii="ＭＳ ゴシック" w:eastAsia="ＭＳ ゴシック" w:hAnsi="ＭＳ ゴシック"/>
          <w:sz w:val="25"/>
          <w:szCs w:val="25"/>
        </w:rPr>
      </w:pPr>
    </w:p>
    <w:p w14:paraId="58F74ADF" w14:textId="77777777" w:rsidR="00080F5E" w:rsidRPr="00950D43" w:rsidRDefault="00080F5E" w:rsidP="00080F5E">
      <w:pPr>
        <w:widowControl/>
        <w:spacing w:before="100" w:beforeAutospacing="1" w:after="100" w:afterAutospacing="1"/>
        <w:ind w:firstLineChars="100" w:firstLine="245"/>
        <w:jc w:val="left"/>
        <w:rPr>
          <w:rFonts w:asciiTheme="majorHAnsi" w:eastAsiaTheme="majorHAnsi" w:hAnsiTheme="majorHAnsi"/>
          <w:b/>
          <w:bCs/>
          <w:sz w:val="25"/>
          <w:szCs w:val="25"/>
        </w:rPr>
      </w:pPr>
      <w:r w:rsidRPr="00950D43">
        <w:rPr>
          <w:rFonts w:asciiTheme="majorHAnsi" w:eastAsiaTheme="majorHAnsi" w:hAnsiTheme="majorHAnsi"/>
          <w:b/>
          <w:bCs/>
          <w:sz w:val="25"/>
          <w:szCs w:val="25"/>
        </w:rPr>
        <w:t>３，地域のゲスト</w:t>
      </w:r>
      <w:r w:rsidRPr="00950D43">
        <w:rPr>
          <w:rFonts w:asciiTheme="majorHAnsi" w:eastAsiaTheme="majorHAnsi" w:hAnsiTheme="majorHAnsi" w:hint="eastAsia"/>
          <w:b/>
          <w:bCs/>
          <w:sz w:val="25"/>
          <w:szCs w:val="25"/>
        </w:rPr>
        <w:t>の活用</w:t>
      </w:r>
    </w:p>
    <w:p w14:paraId="103948AF" w14:textId="77777777" w:rsidR="00C40F62" w:rsidRDefault="00080F5E" w:rsidP="0079362B">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 xml:space="preserve">　</w:t>
      </w:r>
      <w:r w:rsidR="00950D43" w:rsidRPr="00A85F58">
        <w:rPr>
          <w:rFonts w:ascii="ＭＳ 明朝" w:eastAsia="ＭＳ 明朝" w:hAnsi="ＭＳ 明朝" w:hint="eastAsia"/>
          <w:sz w:val="25"/>
          <w:szCs w:val="25"/>
        </w:rPr>
        <w:t>吉野小学校の実践では、地域のゲストの位置づけが見事です。</w:t>
      </w:r>
      <w:r w:rsidR="003A5832" w:rsidRPr="00A85F58">
        <w:rPr>
          <w:rFonts w:ascii="ＭＳ 明朝" w:eastAsia="ＭＳ 明朝" w:hAnsi="ＭＳ 明朝" w:hint="eastAsia"/>
          <w:sz w:val="25"/>
          <w:szCs w:val="25"/>
        </w:rPr>
        <w:t>学習段階に応じ</w:t>
      </w:r>
      <w:r w:rsidR="006721C1" w:rsidRPr="00A85F58">
        <w:rPr>
          <w:rFonts w:ascii="ＭＳ 明朝" w:eastAsia="ＭＳ 明朝" w:hAnsi="ＭＳ 明朝" w:hint="eastAsia"/>
          <w:sz w:val="25"/>
          <w:szCs w:val="25"/>
        </w:rPr>
        <w:t>た工</w:t>
      </w:r>
    </w:p>
    <w:p w14:paraId="7F0E5C72" w14:textId="68BE40A2" w:rsidR="003A5832" w:rsidRDefault="006721C1" w:rsidP="0079362B">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夫ができています。</w:t>
      </w:r>
    </w:p>
    <w:p w14:paraId="65C26509" w14:textId="77777777" w:rsidR="002A22A3" w:rsidRPr="00A85F58" w:rsidRDefault="002A22A3" w:rsidP="0079362B">
      <w:pPr>
        <w:widowControl/>
        <w:spacing w:before="100" w:beforeAutospacing="1" w:after="100" w:afterAutospacing="1"/>
        <w:jc w:val="left"/>
        <w:rPr>
          <w:rFonts w:ascii="ＭＳ 明朝" w:eastAsia="ＭＳ 明朝" w:hAnsi="ＭＳ 明朝"/>
          <w:sz w:val="25"/>
          <w:szCs w:val="25"/>
        </w:rPr>
      </w:pPr>
    </w:p>
    <w:p w14:paraId="7FE1159D" w14:textId="77777777" w:rsidR="00C40F62" w:rsidRDefault="00203FC3" w:rsidP="00203FC3">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w:t>
      </w:r>
      <w:r w:rsidR="003A5832" w:rsidRPr="00A85F58">
        <w:rPr>
          <w:rFonts w:ascii="ＭＳ 明朝" w:eastAsia="ＭＳ 明朝" w:hAnsi="ＭＳ 明朝" w:hint="eastAsia"/>
          <w:sz w:val="25"/>
          <w:szCs w:val="25"/>
        </w:rPr>
        <w:t>「つかむ」段階では。地域の方との素敵な出会いを演出し、ゲストのもつ「地域へ</w:t>
      </w:r>
    </w:p>
    <w:p w14:paraId="4FC9DD8C" w14:textId="77777777" w:rsidR="00C40F62" w:rsidRDefault="003A5832" w:rsidP="00203FC3">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の思い</w:t>
      </w:r>
      <w:r w:rsidR="00203FC3" w:rsidRPr="00A85F58">
        <w:rPr>
          <w:rFonts w:ascii="ＭＳ 明朝" w:eastAsia="ＭＳ 明朝" w:hAnsi="ＭＳ 明朝" w:hint="eastAsia"/>
          <w:sz w:val="25"/>
          <w:szCs w:val="25"/>
        </w:rPr>
        <w:t>や、願い、現状の課題</w:t>
      </w:r>
      <w:r w:rsidRPr="00A85F58">
        <w:rPr>
          <w:rFonts w:ascii="ＭＳ 明朝" w:eastAsia="ＭＳ 明朝" w:hAnsi="ＭＳ 明朝" w:hint="eastAsia"/>
          <w:sz w:val="25"/>
          <w:szCs w:val="25"/>
        </w:rPr>
        <w:t>」</w:t>
      </w:r>
      <w:r w:rsidR="00203FC3" w:rsidRPr="00A85F58">
        <w:rPr>
          <w:rFonts w:ascii="ＭＳ 明朝" w:eastAsia="ＭＳ 明朝" w:hAnsi="ＭＳ 明朝" w:hint="eastAsia"/>
          <w:sz w:val="25"/>
          <w:szCs w:val="25"/>
        </w:rPr>
        <w:t>を直接聞き、受け止め、共感的な学習活動を通して問</w:t>
      </w:r>
    </w:p>
    <w:p w14:paraId="76DDBC15" w14:textId="04E7E85D" w:rsidR="003A5832" w:rsidRDefault="00203FC3" w:rsidP="00203FC3">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題意識を明確にするようにしています。</w:t>
      </w:r>
    </w:p>
    <w:p w14:paraId="21F31135" w14:textId="77777777" w:rsidR="00C40F62" w:rsidRPr="00A85F58" w:rsidRDefault="00C40F62" w:rsidP="00203FC3">
      <w:pPr>
        <w:widowControl/>
        <w:spacing w:before="100" w:beforeAutospacing="1" w:after="100" w:afterAutospacing="1"/>
        <w:jc w:val="left"/>
        <w:rPr>
          <w:rFonts w:ascii="ＭＳ 明朝" w:eastAsia="ＭＳ 明朝" w:hAnsi="ＭＳ 明朝"/>
          <w:sz w:val="25"/>
          <w:szCs w:val="25"/>
        </w:rPr>
      </w:pPr>
    </w:p>
    <w:p w14:paraId="5FB6B149" w14:textId="28699DF6" w:rsidR="0079362B" w:rsidRDefault="00D25619" w:rsidP="0079362B">
      <w:pPr>
        <w:widowControl/>
        <w:spacing w:before="100" w:beforeAutospacing="1" w:after="100" w:afterAutospacing="1"/>
        <w:jc w:val="left"/>
        <w:rPr>
          <w:sz w:val="25"/>
          <w:szCs w:val="25"/>
        </w:rPr>
      </w:pPr>
      <w:r>
        <w:rPr>
          <w:noProof/>
        </w:rPr>
        <w:lastRenderedPageBreak/>
        <w:drawing>
          <wp:inline distT="0" distB="0" distL="0" distR="0" wp14:anchorId="5FFB1CD4" wp14:editId="3F8DE2D5">
            <wp:extent cx="4316855" cy="3237865"/>
            <wp:effectExtent l="19050" t="19050" r="26670" b="196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9264" cy="3239672"/>
                    </a:xfrm>
                    <a:prstGeom prst="rect">
                      <a:avLst/>
                    </a:prstGeom>
                    <a:noFill/>
                    <a:ln>
                      <a:solidFill>
                        <a:schemeClr val="tx1">
                          <a:lumMod val="50000"/>
                          <a:lumOff val="50000"/>
                        </a:schemeClr>
                      </a:solidFill>
                    </a:ln>
                  </pic:spPr>
                </pic:pic>
              </a:graphicData>
            </a:graphic>
          </wp:inline>
        </w:drawing>
      </w:r>
    </w:p>
    <w:p w14:paraId="51D82281" w14:textId="1DE6755A" w:rsidR="002A22A3" w:rsidRDefault="00C66EDF" w:rsidP="002A22A3">
      <w:pPr>
        <w:pStyle w:val="a9"/>
        <w:widowControl/>
        <w:spacing w:before="100" w:beforeAutospacing="1" w:after="100" w:afterAutospacing="1"/>
        <w:ind w:leftChars="0" w:left="360"/>
        <w:jc w:val="left"/>
        <w:rPr>
          <w:rFonts w:ascii="ＭＳ ゴシック" w:eastAsia="ＭＳ ゴシック" w:hAnsi="ＭＳ ゴシック"/>
          <w:sz w:val="25"/>
          <w:szCs w:val="25"/>
        </w:rPr>
      </w:pPr>
      <w:r>
        <w:rPr>
          <w:rFonts w:hint="eastAsia"/>
          <w:sz w:val="25"/>
          <w:szCs w:val="25"/>
        </w:rPr>
        <w:t xml:space="preserve">　　　　　　　⑦　</w:t>
      </w:r>
      <w:r w:rsidRPr="00D601B4">
        <w:rPr>
          <w:rFonts w:ascii="ＭＳ ゴシック" w:eastAsia="ＭＳ ゴシック" w:hAnsi="ＭＳ ゴシック" w:hint="eastAsia"/>
          <w:sz w:val="25"/>
          <w:szCs w:val="25"/>
        </w:rPr>
        <w:t>大牟田市立吉野小学校の</w:t>
      </w:r>
      <w:r w:rsidR="00491EC8">
        <w:rPr>
          <w:rFonts w:ascii="ＭＳ ゴシック" w:eastAsia="ＭＳ ゴシック" w:hAnsi="ＭＳ ゴシック" w:hint="eastAsia"/>
          <w:sz w:val="25"/>
          <w:szCs w:val="25"/>
        </w:rPr>
        <w:t>つかむ段階のゲストの活用</w:t>
      </w:r>
    </w:p>
    <w:p w14:paraId="2D30AF39" w14:textId="77777777" w:rsidR="002A22A3" w:rsidRPr="002A22A3" w:rsidRDefault="002A22A3" w:rsidP="002A22A3">
      <w:pPr>
        <w:pStyle w:val="a9"/>
        <w:widowControl/>
        <w:spacing w:before="100" w:beforeAutospacing="1" w:after="100" w:afterAutospacing="1"/>
        <w:ind w:leftChars="0" w:left="360"/>
        <w:jc w:val="left"/>
        <w:rPr>
          <w:rFonts w:ascii="ＭＳ ゴシック" w:eastAsia="ＭＳ ゴシック" w:hAnsi="ＭＳ ゴシック"/>
          <w:sz w:val="25"/>
          <w:szCs w:val="25"/>
        </w:rPr>
      </w:pPr>
    </w:p>
    <w:p w14:paraId="11E446FB" w14:textId="77777777" w:rsidR="008064D0" w:rsidRDefault="002C4041" w:rsidP="00C40F62">
      <w:pPr>
        <w:pStyle w:val="a9"/>
        <w:widowControl/>
        <w:numPr>
          <w:ilvl w:val="0"/>
          <w:numId w:val="4"/>
        </w:numPr>
        <w:spacing w:before="100" w:beforeAutospacing="1" w:after="100" w:afterAutospacing="1"/>
        <w:ind w:leftChars="0"/>
        <w:jc w:val="left"/>
        <w:rPr>
          <w:rFonts w:ascii="ＭＳ 明朝" w:eastAsia="ＭＳ 明朝" w:hAnsi="ＭＳ 明朝"/>
          <w:sz w:val="25"/>
          <w:szCs w:val="25"/>
        </w:rPr>
      </w:pPr>
      <w:r w:rsidRPr="00A85F58">
        <w:rPr>
          <w:rFonts w:ascii="ＭＳ 明朝" w:eastAsia="ＭＳ 明朝" w:hAnsi="ＭＳ 明朝" w:hint="eastAsia"/>
          <w:sz w:val="25"/>
          <w:szCs w:val="25"/>
        </w:rPr>
        <w:t>「</w:t>
      </w:r>
      <w:r w:rsidR="00203FC3" w:rsidRPr="00A85F58">
        <w:rPr>
          <w:rFonts w:ascii="ＭＳ 明朝" w:eastAsia="ＭＳ 明朝" w:hAnsi="ＭＳ 明朝" w:hint="eastAsia"/>
          <w:sz w:val="25"/>
          <w:szCs w:val="25"/>
        </w:rPr>
        <w:t>つくる</w:t>
      </w:r>
      <w:r w:rsidRPr="00A85F58">
        <w:rPr>
          <w:rFonts w:ascii="ＭＳ 明朝" w:eastAsia="ＭＳ 明朝" w:hAnsi="ＭＳ 明朝" w:hint="eastAsia"/>
          <w:sz w:val="25"/>
          <w:szCs w:val="25"/>
        </w:rPr>
        <w:t>」</w:t>
      </w:r>
      <w:r w:rsidR="00203FC3" w:rsidRPr="00A85F58">
        <w:rPr>
          <w:rFonts w:ascii="ＭＳ 明朝" w:eastAsia="ＭＳ 明朝" w:hAnsi="ＭＳ 明朝" w:hint="eastAsia"/>
          <w:sz w:val="25"/>
          <w:szCs w:val="25"/>
        </w:rPr>
        <w:t>段階</w:t>
      </w:r>
      <w:r w:rsidR="008064D0">
        <w:rPr>
          <w:rFonts w:ascii="ＭＳ 明朝" w:eastAsia="ＭＳ 明朝" w:hAnsi="ＭＳ 明朝" w:hint="eastAsia"/>
          <w:sz w:val="25"/>
          <w:szCs w:val="25"/>
        </w:rPr>
        <w:t>として</w:t>
      </w:r>
      <w:r w:rsidR="00203FC3" w:rsidRPr="00A85F58">
        <w:rPr>
          <w:rFonts w:ascii="ＭＳ 明朝" w:eastAsia="ＭＳ 明朝" w:hAnsi="ＭＳ 明朝" w:hint="eastAsia"/>
          <w:sz w:val="25"/>
          <w:szCs w:val="25"/>
        </w:rPr>
        <w:t>、地域の方から直接意見を聴きとり、具体的な取り組みを知</w:t>
      </w:r>
    </w:p>
    <w:p w14:paraId="04C01F00" w14:textId="77777777" w:rsidR="008064D0" w:rsidRDefault="00203FC3" w:rsidP="007E3B2F">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り実践に基づいた様々なノウハウを教えていただいたり、手伝っていただいたりし</w:t>
      </w:r>
    </w:p>
    <w:p w14:paraId="3E7CB0DF" w14:textId="3385E955" w:rsidR="00203FC3" w:rsidRPr="00A85F58" w:rsidRDefault="00203FC3" w:rsidP="007E3B2F">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てい</w:t>
      </w:r>
      <w:r w:rsidR="00C24000" w:rsidRPr="00A85F58">
        <w:rPr>
          <w:rFonts w:ascii="ＭＳ 明朝" w:eastAsia="ＭＳ 明朝" w:hAnsi="ＭＳ 明朝" w:hint="eastAsia"/>
          <w:sz w:val="25"/>
          <w:szCs w:val="25"/>
        </w:rPr>
        <w:t>るようです。</w:t>
      </w:r>
      <w:r w:rsidR="007E3B2F" w:rsidRPr="00A85F58">
        <w:rPr>
          <w:rFonts w:ascii="ＭＳ 明朝" w:eastAsia="ＭＳ 明朝" w:hAnsi="ＭＳ 明朝" w:hint="eastAsia"/>
          <w:sz w:val="25"/>
          <w:szCs w:val="25"/>
        </w:rPr>
        <w:t>素敵な学習になりそうですね。</w:t>
      </w:r>
    </w:p>
    <w:p w14:paraId="3D0C951D" w14:textId="509A29B0" w:rsidR="00C66EDF" w:rsidRPr="00D601B4" w:rsidRDefault="00C66EDF" w:rsidP="00C66EDF">
      <w:pPr>
        <w:widowControl/>
        <w:spacing w:before="100" w:beforeAutospacing="1" w:after="100" w:afterAutospacing="1"/>
        <w:ind w:firstLineChars="100" w:firstLine="250"/>
        <w:jc w:val="left"/>
        <w:rPr>
          <w:rFonts w:ascii="ＭＳ ゴシック" w:eastAsia="ＭＳ ゴシック" w:hAnsi="ＭＳ ゴシック"/>
          <w:sz w:val="25"/>
          <w:szCs w:val="25"/>
        </w:rPr>
      </w:pPr>
    </w:p>
    <w:p w14:paraId="3B6255FF" w14:textId="035A3E65" w:rsidR="00080F5E" w:rsidRDefault="00080F5E" w:rsidP="0079362B">
      <w:pPr>
        <w:widowControl/>
        <w:spacing w:before="100" w:beforeAutospacing="1" w:after="100" w:afterAutospacing="1"/>
        <w:jc w:val="left"/>
        <w:rPr>
          <w:sz w:val="25"/>
          <w:szCs w:val="25"/>
        </w:rPr>
      </w:pPr>
      <w:r>
        <w:rPr>
          <w:noProof/>
        </w:rPr>
        <w:lastRenderedPageBreak/>
        <w:drawing>
          <wp:inline distT="0" distB="0" distL="0" distR="0" wp14:anchorId="18511742" wp14:editId="79F60854">
            <wp:extent cx="4329554" cy="3247390"/>
            <wp:effectExtent l="19050" t="19050" r="13970" b="101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171" cy="3248603"/>
                    </a:xfrm>
                    <a:prstGeom prst="rect">
                      <a:avLst/>
                    </a:prstGeom>
                    <a:noFill/>
                    <a:ln>
                      <a:solidFill>
                        <a:schemeClr val="tx1">
                          <a:lumMod val="50000"/>
                          <a:lumOff val="50000"/>
                        </a:schemeClr>
                      </a:solidFill>
                    </a:ln>
                  </pic:spPr>
                </pic:pic>
              </a:graphicData>
            </a:graphic>
          </wp:inline>
        </w:drawing>
      </w:r>
    </w:p>
    <w:p w14:paraId="1A2FE850" w14:textId="3FBEFA05" w:rsidR="00491EC8" w:rsidRDefault="00491EC8" w:rsidP="00431453">
      <w:pPr>
        <w:widowControl/>
        <w:spacing w:before="100" w:beforeAutospacing="1" w:after="100" w:afterAutospacing="1"/>
        <w:ind w:firstLineChars="300" w:firstLine="750"/>
        <w:jc w:val="left"/>
        <w:rPr>
          <w:rFonts w:ascii="ＭＳ ゴシック" w:eastAsia="ＭＳ ゴシック" w:hAnsi="ＭＳ ゴシック"/>
          <w:sz w:val="25"/>
          <w:szCs w:val="25"/>
        </w:rPr>
      </w:pPr>
      <w:r>
        <w:rPr>
          <w:rFonts w:hint="eastAsia"/>
          <w:sz w:val="25"/>
          <w:szCs w:val="25"/>
        </w:rPr>
        <w:t xml:space="preserve">⑧　</w:t>
      </w:r>
      <w:r w:rsidRPr="00D601B4">
        <w:rPr>
          <w:rFonts w:ascii="ＭＳ ゴシック" w:eastAsia="ＭＳ ゴシック" w:hAnsi="ＭＳ ゴシック" w:hint="eastAsia"/>
          <w:sz w:val="25"/>
          <w:szCs w:val="25"/>
        </w:rPr>
        <w:t>大牟田市立吉野小学校の</w:t>
      </w:r>
      <w:r w:rsidR="00431453">
        <w:rPr>
          <w:rFonts w:ascii="ＭＳ ゴシック" w:eastAsia="ＭＳ ゴシック" w:hAnsi="ＭＳ ゴシック" w:hint="eastAsia"/>
          <w:sz w:val="25"/>
          <w:szCs w:val="25"/>
        </w:rPr>
        <w:t>「つくる」</w:t>
      </w:r>
      <w:r>
        <w:rPr>
          <w:rFonts w:ascii="ＭＳ ゴシック" w:eastAsia="ＭＳ ゴシック" w:hAnsi="ＭＳ ゴシック" w:hint="eastAsia"/>
          <w:sz w:val="25"/>
          <w:szCs w:val="25"/>
        </w:rPr>
        <w:t>段階のゲストの活用</w:t>
      </w:r>
    </w:p>
    <w:p w14:paraId="1C8A6344" w14:textId="77777777" w:rsidR="002A22A3" w:rsidRPr="00D601B4" w:rsidRDefault="002A22A3" w:rsidP="00431453">
      <w:pPr>
        <w:widowControl/>
        <w:spacing w:before="100" w:beforeAutospacing="1" w:after="100" w:afterAutospacing="1"/>
        <w:ind w:firstLineChars="300" w:firstLine="750"/>
        <w:jc w:val="left"/>
        <w:rPr>
          <w:rFonts w:ascii="ＭＳ ゴシック" w:eastAsia="ＭＳ ゴシック" w:hAnsi="ＭＳ ゴシック"/>
          <w:sz w:val="25"/>
          <w:szCs w:val="25"/>
        </w:rPr>
      </w:pPr>
    </w:p>
    <w:p w14:paraId="430A5290" w14:textId="77777777" w:rsidR="00C40F62" w:rsidRDefault="002C4041" w:rsidP="002C4041">
      <w:pPr>
        <w:pStyle w:val="a9"/>
        <w:widowControl/>
        <w:numPr>
          <w:ilvl w:val="0"/>
          <w:numId w:val="4"/>
        </w:numPr>
        <w:spacing w:before="100" w:beforeAutospacing="1" w:after="100" w:afterAutospacing="1"/>
        <w:ind w:leftChars="0"/>
        <w:jc w:val="left"/>
        <w:rPr>
          <w:rFonts w:ascii="ＭＳ 明朝" w:eastAsia="ＭＳ 明朝" w:hAnsi="ＭＳ 明朝"/>
          <w:sz w:val="25"/>
          <w:szCs w:val="25"/>
        </w:rPr>
      </w:pPr>
      <w:r w:rsidRPr="00A85F58">
        <w:rPr>
          <w:rFonts w:ascii="ＭＳ 明朝" w:eastAsia="ＭＳ 明朝" w:hAnsi="ＭＳ 明朝" w:hint="eastAsia"/>
          <w:sz w:val="25"/>
          <w:szCs w:val="25"/>
        </w:rPr>
        <w:t>「深める」段階では、地域の方が児童の取組の良さや価値を感じ取り、ご自分なり</w:t>
      </w:r>
    </w:p>
    <w:p w14:paraId="008D58DD" w14:textId="77777777" w:rsidR="00C40F62" w:rsidRDefault="002C4041" w:rsidP="00C40F62">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の言葉で良さを認めてくださるような場を設け、児童の取組や発表を価値づけてい</w:t>
      </w:r>
    </w:p>
    <w:p w14:paraId="1CD03FE7" w14:textId="040EEC31" w:rsidR="004A7B12" w:rsidRDefault="002C4041" w:rsidP="00C40F62">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ただけるようにしています。</w:t>
      </w:r>
    </w:p>
    <w:p w14:paraId="4B87C807" w14:textId="77777777" w:rsidR="002A22A3" w:rsidRPr="00A85F58" w:rsidRDefault="002A22A3" w:rsidP="00C40F62">
      <w:pPr>
        <w:pStyle w:val="a9"/>
        <w:widowControl/>
        <w:spacing w:before="100" w:beforeAutospacing="1" w:after="100" w:afterAutospacing="1"/>
        <w:ind w:leftChars="0" w:left="360"/>
        <w:jc w:val="left"/>
        <w:rPr>
          <w:rFonts w:ascii="ＭＳ 明朝" w:eastAsia="ＭＳ 明朝" w:hAnsi="ＭＳ 明朝"/>
          <w:sz w:val="25"/>
          <w:szCs w:val="25"/>
        </w:rPr>
      </w:pPr>
    </w:p>
    <w:p w14:paraId="39680845" w14:textId="77777777" w:rsidR="00C40F62" w:rsidRDefault="002C4041"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 xml:space="preserve">　</w:t>
      </w:r>
      <w:r w:rsidR="00151AC9" w:rsidRPr="00A85F58">
        <w:rPr>
          <w:rFonts w:ascii="ＭＳ 明朝" w:eastAsia="ＭＳ 明朝" w:hAnsi="ＭＳ 明朝" w:hint="eastAsia"/>
          <w:sz w:val="25"/>
          <w:szCs w:val="25"/>
        </w:rPr>
        <w:t>このように学習過程を踏まえ</w:t>
      </w:r>
      <w:r w:rsidR="00431453" w:rsidRPr="00A85F58">
        <w:rPr>
          <w:rFonts w:ascii="ＭＳ 明朝" w:eastAsia="ＭＳ 明朝" w:hAnsi="ＭＳ 明朝" w:hint="eastAsia"/>
          <w:sz w:val="25"/>
          <w:szCs w:val="25"/>
        </w:rPr>
        <w:t>て</w:t>
      </w:r>
      <w:r w:rsidR="00151AC9" w:rsidRPr="00A85F58">
        <w:rPr>
          <w:rFonts w:ascii="ＭＳ 明朝" w:eastAsia="ＭＳ 明朝" w:hAnsi="ＭＳ 明朝" w:hint="eastAsia"/>
          <w:sz w:val="25"/>
          <w:szCs w:val="25"/>
        </w:rPr>
        <w:t>「ゲストの</w:t>
      </w:r>
      <w:r w:rsidR="001A6AB4" w:rsidRPr="00A85F58">
        <w:rPr>
          <w:rFonts w:ascii="ＭＳ 明朝" w:eastAsia="ＭＳ 明朝" w:hAnsi="ＭＳ 明朝" w:hint="eastAsia"/>
          <w:sz w:val="25"/>
          <w:szCs w:val="25"/>
        </w:rPr>
        <w:t>本</w:t>
      </w:r>
      <w:r w:rsidR="00151AC9" w:rsidRPr="00A85F58">
        <w:rPr>
          <w:rFonts w:ascii="ＭＳ 明朝" w:eastAsia="ＭＳ 明朝" w:hAnsi="ＭＳ 明朝" w:hint="eastAsia"/>
          <w:sz w:val="25"/>
          <w:szCs w:val="25"/>
        </w:rPr>
        <w:t>授業における役割」を</w:t>
      </w:r>
      <w:r w:rsidR="001A6AB4" w:rsidRPr="00A85F58">
        <w:rPr>
          <w:rFonts w:ascii="ＭＳ 明朝" w:eastAsia="ＭＳ 明朝" w:hAnsi="ＭＳ 明朝" w:hint="eastAsia"/>
          <w:sz w:val="25"/>
          <w:szCs w:val="25"/>
        </w:rPr>
        <w:t>明確に</w:t>
      </w:r>
      <w:r w:rsidR="00151AC9" w:rsidRPr="00A85F58">
        <w:rPr>
          <w:rFonts w:ascii="ＭＳ 明朝" w:eastAsia="ＭＳ 明朝" w:hAnsi="ＭＳ 明朝" w:hint="eastAsia"/>
          <w:sz w:val="25"/>
          <w:szCs w:val="25"/>
        </w:rPr>
        <w:t>するに</w:t>
      </w:r>
    </w:p>
    <w:p w14:paraId="3DE1DBFA" w14:textId="77777777" w:rsidR="00C40F62" w:rsidRDefault="00151AC9"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は、事前</w:t>
      </w:r>
      <w:r w:rsidR="001A6AB4" w:rsidRPr="00A85F58">
        <w:rPr>
          <w:rFonts w:ascii="ＭＳ 明朝" w:eastAsia="ＭＳ 明朝" w:hAnsi="ＭＳ 明朝" w:hint="eastAsia"/>
          <w:sz w:val="25"/>
          <w:szCs w:val="25"/>
        </w:rPr>
        <w:t>の</w:t>
      </w:r>
      <w:r w:rsidR="00431453" w:rsidRPr="00A85F58">
        <w:rPr>
          <w:rFonts w:ascii="ＭＳ 明朝" w:eastAsia="ＭＳ 明朝" w:hAnsi="ＭＳ 明朝" w:hint="eastAsia"/>
          <w:sz w:val="25"/>
          <w:szCs w:val="25"/>
        </w:rPr>
        <w:t>授業</w:t>
      </w:r>
      <w:r w:rsidR="001A6AB4" w:rsidRPr="00A85F58">
        <w:rPr>
          <w:rFonts w:ascii="ＭＳ 明朝" w:eastAsia="ＭＳ 明朝" w:hAnsi="ＭＳ 明朝" w:hint="eastAsia"/>
          <w:sz w:val="25"/>
          <w:szCs w:val="25"/>
        </w:rPr>
        <w:t>構想</w:t>
      </w:r>
      <w:r w:rsidR="00431453" w:rsidRPr="00A85F58">
        <w:rPr>
          <w:rFonts w:ascii="ＭＳ 明朝" w:eastAsia="ＭＳ 明朝" w:hAnsi="ＭＳ 明朝" w:hint="eastAsia"/>
          <w:sz w:val="25"/>
          <w:szCs w:val="25"/>
        </w:rPr>
        <w:t>とその中におけるゲストの役割の</w:t>
      </w:r>
      <w:r w:rsidR="00B0126D" w:rsidRPr="00A85F58">
        <w:rPr>
          <w:rFonts w:ascii="ＭＳ 明朝" w:eastAsia="ＭＳ 明朝" w:hAnsi="ＭＳ 明朝" w:hint="eastAsia"/>
          <w:sz w:val="25"/>
          <w:szCs w:val="25"/>
        </w:rPr>
        <w:t>明確化</w:t>
      </w:r>
      <w:r w:rsidR="001A6AB4" w:rsidRPr="00A85F58">
        <w:rPr>
          <w:rFonts w:ascii="ＭＳ 明朝" w:eastAsia="ＭＳ 明朝" w:hAnsi="ＭＳ 明朝" w:hint="eastAsia"/>
          <w:sz w:val="25"/>
          <w:szCs w:val="25"/>
        </w:rPr>
        <w:t>と</w:t>
      </w:r>
      <w:r w:rsidR="00B0126D" w:rsidRPr="00A85F58">
        <w:rPr>
          <w:rFonts w:ascii="ＭＳ 明朝" w:eastAsia="ＭＳ 明朝" w:hAnsi="ＭＳ 明朝" w:hint="eastAsia"/>
          <w:sz w:val="25"/>
          <w:szCs w:val="25"/>
        </w:rPr>
        <w:t>、それに基づいたゲ</w:t>
      </w:r>
    </w:p>
    <w:p w14:paraId="4059AE7F" w14:textId="33117F2C" w:rsidR="002C4041" w:rsidRDefault="00B0126D"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ストとの</w:t>
      </w:r>
      <w:r w:rsidR="00151AC9" w:rsidRPr="00A85F58">
        <w:rPr>
          <w:rFonts w:ascii="ＭＳ 明朝" w:eastAsia="ＭＳ 明朝" w:hAnsi="ＭＳ 明朝" w:hint="eastAsia"/>
          <w:sz w:val="25"/>
          <w:szCs w:val="25"/>
        </w:rPr>
        <w:t>打ち合わせが</w:t>
      </w:r>
      <w:r w:rsidR="001A6AB4" w:rsidRPr="00A85F58">
        <w:rPr>
          <w:rFonts w:ascii="ＭＳ 明朝" w:eastAsia="ＭＳ 明朝" w:hAnsi="ＭＳ 明朝" w:hint="eastAsia"/>
          <w:sz w:val="25"/>
          <w:szCs w:val="25"/>
        </w:rPr>
        <w:t>必要な</w:t>
      </w:r>
      <w:r w:rsidR="00151AC9" w:rsidRPr="00A85F58">
        <w:rPr>
          <w:rFonts w:ascii="ＭＳ 明朝" w:eastAsia="ＭＳ 明朝" w:hAnsi="ＭＳ 明朝" w:hint="eastAsia"/>
          <w:sz w:val="25"/>
          <w:szCs w:val="25"/>
        </w:rPr>
        <w:t>のだと思います。</w:t>
      </w:r>
    </w:p>
    <w:p w14:paraId="41489187" w14:textId="77777777" w:rsidR="002A22A3" w:rsidRPr="00A85F58" w:rsidRDefault="002A22A3" w:rsidP="002C4041">
      <w:pPr>
        <w:pStyle w:val="a9"/>
        <w:widowControl/>
        <w:spacing w:before="100" w:beforeAutospacing="1" w:after="100" w:afterAutospacing="1"/>
        <w:ind w:leftChars="0" w:left="360"/>
        <w:jc w:val="left"/>
        <w:rPr>
          <w:rFonts w:ascii="ＭＳ 明朝" w:eastAsia="ＭＳ 明朝" w:hAnsi="ＭＳ 明朝"/>
          <w:sz w:val="25"/>
          <w:szCs w:val="25"/>
        </w:rPr>
      </w:pPr>
    </w:p>
    <w:p w14:paraId="2EA48451" w14:textId="77777777" w:rsidR="00C40F62" w:rsidRDefault="00151AC9"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 xml:space="preserve">　ゲストによっては話が脱線したり、漢字</w:t>
      </w:r>
      <w:r w:rsidR="00431453" w:rsidRPr="00A85F58">
        <w:rPr>
          <w:rFonts w:ascii="ＭＳ 明朝" w:eastAsia="ＭＳ 明朝" w:hAnsi="ＭＳ 明朝" w:hint="eastAsia"/>
          <w:sz w:val="25"/>
          <w:szCs w:val="25"/>
        </w:rPr>
        <w:t>の熟語</w:t>
      </w:r>
      <w:r w:rsidRPr="00A85F58">
        <w:rPr>
          <w:rFonts w:ascii="ＭＳ 明朝" w:eastAsia="ＭＳ 明朝" w:hAnsi="ＭＳ 明朝" w:hint="eastAsia"/>
          <w:sz w:val="25"/>
          <w:szCs w:val="25"/>
        </w:rPr>
        <w:t>が多すぎて話の意味が伝わらなか</w:t>
      </w:r>
    </w:p>
    <w:p w14:paraId="389DB7C8" w14:textId="77777777" w:rsidR="00C40F62" w:rsidRDefault="00151AC9"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ったり、話が長くなりすぎたりすることもあります。</w:t>
      </w:r>
      <w:r w:rsidR="001A6AB4" w:rsidRPr="00A85F58">
        <w:rPr>
          <w:rFonts w:ascii="ＭＳ 明朝" w:eastAsia="ＭＳ 明朝" w:hAnsi="ＭＳ 明朝" w:hint="eastAsia"/>
          <w:sz w:val="25"/>
          <w:szCs w:val="25"/>
        </w:rPr>
        <w:t>低～中学年などでは教師が話</w:t>
      </w:r>
    </w:p>
    <w:p w14:paraId="41A1949F" w14:textId="77777777" w:rsidR="00C40F62" w:rsidRDefault="001A6AB4"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t>の要点を板書して、「話が見えるように」してあげることも必要かもしれません</w:t>
      </w:r>
    </w:p>
    <w:p w14:paraId="2B96653C" w14:textId="15A04C73" w:rsidR="00151AC9" w:rsidRPr="00A85F58" w:rsidRDefault="00B0126D" w:rsidP="002C4041">
      <w:pPr>
        <w:pStyle w:val="a9"/>
        <w:widowControl/>
        <w:spacing w:before="100" w:beforeAutospacing="1" w:after="100" w:afterAutospacing="1"/>
        <w:ind w:leftChars="0" w:left="360"/>
        <w:jc w:val="left"/>
        <w:rPr>
          <w:rFonts w:ascii="ＭＳ 明朝" w:eastAsia="ＭＳ 明朝" w:hAnsi="ＭＳ 明朝"/>
          <w:sz w:val="25"/>
          <w:szCs w:val="25"/>
        </w:rPr>
      </w:pPr>
      <w:r w:rsidRPr="00A85F58">
        <w:rPr>
          <w:rFonts w:ascii="ＭＳ 明朝" w:eastAsia="ＭＳ 明朝" w:hAnsi="ＭＳ 明朝" w:hint="eastAsia"/>
          <w:sz w:val="25"/>
          <w:szCs w:val="25"/>
        </w:rPr>
        <w:lastRenderedPageBreak/>
        <w:t>ね</w:t>
      </w:r>
      <w:r w:rsidR="001A6AB4" w:rsidRPr="00A85F58">
        <w:rPr>
          <w:rFonts w:ascii="ＭＳ 明朝" w:eastAsia="ＭＳ 明朝" w:hAnsi="ＭＳ 明朝" w:hint="eastAsia"/>
          <w:sz w:val="25"/>
          <w:szCs w:val="25"/>
        </w:rPr>
        <w:t>。</w:t>
      </w:r>
    </w:p>
    <w:p w14:paraId="121527DF" w14:textId="71134345" w:rsidR="0079362B" w:rsidRDefault="00080F5E" w:rsidP="0079362B">
      <w:pPr>
        <w:widowControl/>
        <w:spacing w:before="100" w:beforeAutospacing="1" w:after="100" w:afterAutospacing="1"/>
        <w:jc w:val="left"/>
        <w:rPr>
          <w:sz w:val="25"/>
          <w:szCs w:val="25"/>
        </w:rPr>
      </w:pPr>
      <w:r>
        <w:rPr>
          <w:noProof/>
        </w:rPr>
        <w:drawing>
          <wp:inline distT="0" distB="0" distL="0" distR="0" wp14:anchorId="4141D8E5" wp14:editId="406A272F">
            <wp:extent cx="4305300" cy="3229198"/>
            <wp:effectExtent l="19050" t="19050" r="19050" b="285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439" cy="3236052"/>
                    </a:xfrm>
                    <a:prstGeom prst="rect">
                      <a:avLst/>
                    </a:prstGeom>
                    <a:noFill/>
                    <a:ln>
                      <a:solidFill>
                        <a:schemeClr val="tx1">
                          <a:lumMod val="50000"/>
                          <a:lumOff val="50000"/>
                        </a:schemeClr>
                      </a:solidFill>
                    </a:ln>
                  </pic:spPr>
                </pic:pic>
              </a:graphicData>
            </a:graphic>
          </wp:inline>
        </w:drawing>
      </w:r>
    </w:p>
    <w:p w14:paraId="72BC68AC" w14:textId="1803BA04" w:rsidR="00491EC8" w:rsidRDefault="00491EC8" w:rsidP="00491EC8">
      <w:pPr>
        <w:widowControl/>
        <w:tabs>
          <w:tab w:val="left" w:pos="6570"/>
        </w:tabs>
        <w:spacing w:before="100" w:beforeAutospacing="1" w:after="100" w:afterAutospacing="1"/>
        <w:ind w:firstLineChars="700" w:firstLine="1750"/>
        <w:jc w:val="left"/>
        <w:rPr>
          <w:rFonts w:ascii="ＭＳ ゴシック" w:eastAsia="ＭＳ ゴシック" w:hAnsi="ＭＳ ゴシック"/>
          <w:sz w:val="25"/>
          <w:szCs w:val="25"/>
        </w:rPr>
      </w:pPr>
      <w:r>
        <w:rPr>
          <w:rFonts w:hint="eastAsia"/>
          <w:sz w:val="25"/>
          <w:szCs w:val="25"/>
        </w:rPr>
        <w:t xml:space="preserve">⑨　</w:t>
      </w:r>
      <w:r w:rsidRPr="00D601B4">
        <w:rPr>
          <w:rFonts w:ascii="ＭＳ ゴシック" w:eastAsia="ＭＳ ゴシック" w:hAnsi="ＭＳ ゴシック" w:hint="eastAsia"/>
          <w:sz w:val="25"/>
          <w:szCs w:val="25"/>
        </w:rPr>
        <w:t>大牟田市立吉野小学校の</w:t>
      </w:r>
      <w:r>
        <w:rPr>
          <w:rFonts w:ascii="ＭＳ ゴシック" w:eastAsia="ＭＳ ゴシック" w:hAnsi="ＭＳ ゴシック" w:hint="eastAsia"/>
          <w:sz w:val="25"/>
          <w:szCs w:val="25"/>
        </w:rPr>
        <w:t>深める段階のゲストの活用</w:t>
      </w:r>
      <w:r>
        <w:rPr>
          <w:rFonts w:ascii="ＭＳ ゴシック" w:eastAsia="ＭＳ ゴシック" w:hAnsi="ＭＳ ゴシック"/>
          <w:sz w:val="25"/>
          <w:szCs w:val="25"/>
        </w:rPr>
        <w:tab/>
      </w:r>
    </w:p>
    <w:p w14:paraId="6203FA5A" w14:textId="77777777" w:rsidR="002A22A3" w:rsidRPr="00D601B4" w:rsidRDefault="002A22A3" w:rsidP="00491EC8">
      <w:pPr>
        <w:widowControl/>
        <w:tabs>
          <w:tab w:val="left" w:pos="6570"/>
        </w:tabs>
        <w:spacing w:before="100" w:beforeAutospacing="1" w:after="100" w:afterAutospacing="1"/>
        <w:ind w:firstLineChars="700" w:firstLine="1750"/>
        <w:jc w:val="left"/>
        <w:rPr>
          <w:rFonts w:ascii="ＭＳ ゴシック" w:eastAsia="ＭＳ ゴシック" w:hAnsi="ＭＳ ゴシック"/>
          <w:sz w:val="25"/>
          <w:szCs w:val="25"/>
        </w:rPr>
      </w:pPr>
    </w:p>
    <w:p w14:paraId="245A943E" w14:textId="77777777" w:rsidR="00C40F62" w:rsidRDefault="00B0126D" w:rsidP="0079362B">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 xml:space="preserve">　いずれにしても社会に開かれた教育課程の</w:t>
      </w:r>
      <w:r w:rsidR="009C73E5" w:rsidRPr="00A85F58">
        <w:rPr>
          <w:rFonts w:ascii="ＭＳ 明朝" w:eastAsia="ＭＳ 明朝" w:hAnsi="ＭＳ 明朝" w:hint="eastAsia"/>
          <w:sz w:val="25"/>
          <w:szCs w:val="25"/>
        </w:rPr>
        <w:t>実現</w:t>
      </w:r>
      <w:r w:rsidRPr="00A85F58">
        <w:rPr>
          <w:rFonts w:ascii="ＭＳ 明朝" w:eastAsia="ＭＳ 明朝" w:hAnsi="ＭＳ 明朝" w:hint="eastAsia"/>
          <w:sz w:val="25"/>
          <w:szCs w:val="25"/>
        </w:rPr>
        <w:t>を図る</w:t>
      </w:r>
      <w:r w:rsidR="009C73E5" w:rsidRPr="00A85F58">
        <w:rPr>
          <w:rFonts w:ascii="ＭＳ 明朝" w:eastAsia="ＭＳ 明朝" w:hAnsi="ＭＳ 明朝" w:hint="eastAsia"/>
          <w:sz w:val="25"/>
          <w:szCs w:val="25"/>
        </w:rPr>
        <w:t>上では、学習展開を踏まえた</w:t>
      </w:r>
    </w:p>
    <w:p w14:paraId="3DB806B4" w14:textId="6ECF5E1E" w:rsidR="0079362B" w:rsidRDefault="009C73E5" w:rsidP="0079362B">
      <w:pPr>
        <w:widowControl/>
        <w:spacing w:before="100" w:beforeAutospacing="1" w:after="100" w:afterAutospacing="1"/>
        <w:jc w:val="left"/>
        <w:rPr>
          <w:rFonts w:ascii="ＭＳ 明朝" w:eastAsia="ＭＳ 明朝" w:hAnsi="ＭＳ 明朝"/>
          <w:sz w:val="25"/>
          <w:szCs w:val="25"/>
        </w:rPr>
      </w:pPr>
      <w:r w:rsidRPr="00A85F58">
        <w:rPr>
          <w:rFonts w:ascii="ＭＳ 明朝" w:eastAsia="ＭＳ 明朝" w:hAnsi="ＭＳ 明朝" w:hint="eastAsia"/>
          <w:sz w:val="25"/>
          <w:szCs w:val="25"/>
        </w:rPr>
        <w:t>地域のゲストの活用の進め方が重要であることは言うまでもありません。</w:t>
      </w:r>
    </w:p>
    <w:p w14:paraId="409E3294" w14:textId="33553F9E" w:rsidR="00A85F58" w:rsidRDefault="00A85F58" w:rsidP="0079362B">
      <w:pPr>
        <w:widowControl/>
        <w:spacing w:before="100" w:beforeAutospacing="1" w:after="100" w:afterAutospacing="1"/>
        <w:jc w:val="left"/>
        <w:rPr>
          <w:rFonts w:ascii="ＭＳ 明朝" w:eastAsia="ＭＳ 明朝" w:hAnsi="ＭＳ 明朝"/>
          <w:sz w:val="25"/>
          <w:szCs w:val="25"/>
        </w:rPr>
      </w:pPr>
    </w:p>
    <w:p w14:paraId="19443707" w14:textId="6266F9DF" w:rsidR="00C536B6" w:rsidRDefault="008064D0" w:rsidP="0079362B">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 xml:space="preserve">　</w:t>
      </w:r>
      <w:r w:rsidR="00C536B6">
        <w:rPr>
          <w:rFonts w:ascii="ＭＳ 明朝" w:eastAsia="ＭＳ 明朝" w:hAnsi="ＭＳ 明朝" w:hint="eastAsia"/>
          <w:sz w:val="25"/>
          <w:szCs w:val="25"/>
        </w:rPr>
        <w:t>今年もWeb開催ではありましたが、</w:t>
      </w:r>
      <w:r>
        <w:rPr>
          <w:rFonts w:ascii="ＭＳ 明朝" w:eastAsia="ＭＳ 明朝" w:hAnsi="ＭＳ 明朝" w:hint="eastAsia"/>
          <w:sz w:val="25"/>
          <w:szCs w:val="25"/>
        </w:rPr>
        <w:t>吉野小学校の例のように、全国大会では価値あ</w:t>
      </w:r>
    </w:p>
    <w:p w14:paraId="1228B803" w14:textId="77777777" w:rsidR="00C536B6" w:rsidRDefault="008064D0" w:rsidP="0079362B">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る実践</w:t>
      </w:r>
      <w:r w:rsidR="00C536B6">
        <w:rPr>
          <w:rFonts w:ascii="ＭＳ 明朝" w:eastAsia="ＭＳ 明朝" w:hAnsi="ＭＳ 明朝" w:hint="eastAsia"/>
          <w:sz w:val="25"/>
          <w:szCs w:val="25"/>
        </w:rPr>
        <w:t>や交流</w:t>
      </w:r>
      <w:r>
        <w:rPr>
          <w:rFonts w:ascii="ＭＳ 明朝" w:eastAsia="ＭＳ 明朝" w:hAnsi="ＭＳ 明朝" w:hint="eastAsia"/>
          <w:sz w:val="25"/>
          <w:szCs w:val="25"/>
        </w:rPr>
        <w:t>が</w:t>
      </w:r>
      <w:r w:rsidR="00C536B6">
        <w:rPr>
          <w:rFonts w:ascii="ＭＳ 明朝" w:eastAsia="ＭＳ 明朝" w:hAnsi="ＭＳ 明朝" w:hint="eastAsia"/>
          <w:sz w:val="25"/>
          <w:szCs w:val="25"/>
        </w:rPr>
        <w:t>進められたことに感謝しております。また、厳しい状況下にもかかわ</w:t>
      </w:r>
    </w:p>
    <w:p w14:paraId="68764CCA" w14:textId="3F280B9A" w:rsidR="008064D0" w:rsidRDefault="00C536B6" w:rsidP="0079362B">
      <w:pPr>
        <w:widowControl/>
        <w:spacing w:before="100" w:beforeAutospacing="1" w:after="100" w:afterAutospacing="1"/>
        <w:jc w:val="left"/>
        <w:rPr>
          <w:rFonts w:ascii="ＭＳ 明朝" w:eastAsia="ＭＳ 明朝" w:hAnsi="ＭＳ 明朝"/>
          <w:sz w:val="25"/>
          <w:szCs w:val="25"/>
        </w:rPr>
      </w:pPr>
      <w:r>
        <w:rPr>
          <w:rFonts w:ascii="ＭＳ 明朝" w:eastAsia="ＭＳ 明朝" w:hAnsi="ＭＳ 明朝" w:hint="eastAsia"/>
          <w:sz w:val="25"/>
          <w:szCs w:val="25"/>
        </w:rPr>
        <w:t>らず、ＥＳＤ大賞にご応募くださった各校にも頭の下がる思いです。</w:t>
      </w:r>
    </w:p>
    <w:p w14:paraId="7E51FBD7" w14:textId="77777777" w:rsidR="00C536B6" w:rsidRPr="00A85F58" w:rsidRDefault="00C536B6" w:rsidP="0079362B">
      <w:pPr>
        <w:widowControl/>
        <w:spacing w:before="100" w:beforeAutospacing="1" w:after="100" w:afterAutospacing="1"/>
        <w:jc w:val="left"/>
        <w:rPr>
          <w:rFonts w:ascii="ＭＳ 明朝" w:eastAsia="ＭＳ 明朝" w:hAnsi="ＭＳ 明朝" w:hint="eastAsia"/>
          <w:sz w:val="25"/>
          <w:szCs w:val="25"/>
        </w:rPr>
      </w:pPr>
    </w:p>
    <w:p w14:paraId="116D0EA2" w14:textId="77777777" w:rsidR="00C40F62" w:rsidRDefault="00A85F58" w:rsidP="00A85F58">
      <w:pPr>
        <w:widowControl/>
        <w:spacing w:before="100" w:beforeAutospacing="1" w:after="100" w:afterAutospacing="1"/>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今年も残り半月になりました。あわただしい毎日をお過ごしのことと思いますが、どう</w:t>
      </w:r>
    </w:p>
    <w:p w14:paraId="29FE24EF" w14:textId="4DA832CD" w:rsidR="00277745" w:rsidRDefault="00A85F58" w:rsidP="00C40F62">
      <w:pPr>
        <w:widowControl/>
        <w:spacing w:before="100" w:beforeAutospacing="1" w:after="100" w:afterAutospacing="1"/>
        <w:jc w:val="left"/>
        <w:rPr>
          <w:rFonts w:ascii="ＭＳ 明朝" w:eastAsia="ＭＳ 明朝" w:hAnsi="ＭＳ 明朝"/>
          <w:sz w:val="24"/>
          <w:szCs w:val="24"/>
        </w:rPr>
      </w:pPr>
      <w:r>
        <w:rPr>
          <w:rFonts w:ascii="ＭＳ 明朝" w:eastAsia="ＭＳ 明朝" w:hAnsi="ＭＳ 明朝" w:hint="eastAsia"/>
          <w:sz w:val="24"/>
          <w:szCs w:val="24"/>
        </w:rPr>
        <w:t>ぞ</w:t>
      </w:r>
      <w:r w:rsidR="00E54AF1">
        <w:rPr>
          <w:rFonts w:ascii="ＭＳ 明朝" w:eastAsia="ＭＳ 明朝" w:hAnsi="ＭＳ 明朝" w:hint="eastAsia"/>
          <w:sz w:val="24"/>
          <w:szCs w:val="24"/>
        </w:rPr>
        <w:t>、</w:t>
      </w:r>
      <w:r w:rsidR="00AE6183">
        <w:rPr>
          <w:rFonts w:ascii="ＭＳ 明朝" w:eastAsia="ＭＳ 明朝" w:hAnsi="ＭＳ 明朝" w:hint="eastAsia"/>
          <w:sz w:val="24"/>
          <w:szCs w:val="24"/>
        </w:rPr>
        <w:t>お健やかな日々をお過ごしください。</w:t>
      </w:r>
    </w:p>
    <w:p w14:paraId="48B1AFB9" w14:textId="0677DF08" w:rsidR="002A22A3" w:rsidRDefault="002A22A3" w:rsidP="00AB64BC">
      <w:pPr>
        <w:widowControl/>
        <w:spacing w:before="100" w:beforeAutospacing="1" w:after="100" w:afterAutospacing="1"/>
        <w:ind w:left="480" w:hangingChars="200" w:hanging="480"/>
        <w:jc w:val="left"/>
        <w:rPr>
          <w:rFonts w:ascii="ＭＳ 明朝" w:eastAsia="ＭＳ 明朝" w:hAnsi="ＭＳ 明朝"/>
          <w:sz w:val="24"/>
          <w:szCs w:val="24"/>
        </w:rPr>
      </w:pPr>
      <w:r>
        <w:rPr>
          <w:rFonts w:ascii="ＭＳ 明朝" w:eastAsia="ＭＳ 明朝" w:hAnsi="ＭＳ 明朝" w:hint="eastAsia"/>
          <w:sz w:val="24"/>
          <w:szCs w:val="24"/>
        </w:rPr>
        <w:t>※　大牟田市立吉野小学校のご発表プレゼンデータ</w:t>
      </w:r>
      <w:r w:rsidR="00C536B6">
        <w:rPr>
          <w:rFonts w:ascii="ＭＳ 明朝" w:eastAsia="ＭＳ 明朝" w:hAnsi="ＭＳ 明朝" w:hint="eastAsia"/>
          <w:sz w:val="24"/>
          <w:szCs w:val="24"/>
        </w:rPr>
        <w:t>についても同校の</w:t>
      </w:r>
      <w:r w:rsidR="00AB64BC">
        <w:rPr>
          <w:rFonts w:ascii="ＭＳ 明朝" w:eastAsia="ＭＳ 明朝" w:hAnsi="ＭＳ 明朝" w:hint="eastAsia"/>
          <w:sz w:val="24"/>
          <w:szCs w:val="24"/>
        </w:rPr>
        <w:t>ご協力により</w:t>
      </w:r>
      <w:r w:rsidR="00AB64BC">
        <w:rPr>
          <w:rFonts w:ascii="ＭＳ 明朝" w:eastAsia="ＭＳ 明朝" w:hAnsi="ＭＳ 明朝" w:hint="eastAsia"/>
          <w:sz w:val="24"/>
          <w:szCs w:val="24"/>
        </w:rPr>
        <w:t>添付</w:t>
      </w:r>
      <w:r w:rsidR="00AB64BC">
        <w:rPr>
          <w:rFonts w:ascii="ＭＳ 明朝" w:eastAsia="ＭＳ 明朝" w:hAnsi="ＭＳ 明朝" w:hint="eastAsia"/>
          <w:sz w:val="24"/>
          <w:szCs w:val="24"/>
        </w:rPr>
        <w:t>させていただきくことができました。（</w:t>
      </w:r>
      <w:r w:rsidR="009A578F">
        <w:rPr>
          <w:rFonts w:ascii="ＭＳ 明朝" w:eastAsia="ＭＳ 明朝" w:hAnsi="ＭＳ 明朝" w:hint="eastAsia"/>
          <w:sz w:val="24"/>
          <w:szCs w:val="24"/>
        </w:rPr>
        <w:t>1.89ＭＢに</w:t>
      </w:r>
      <w:r>
        <w:rPr>
          <w:rFonts w:ascii="ＭＳ 明朝" w:eastAsia="ＭＳ 明朝" w:hAnsi="ＭＳ 明朝" w:hint="eastAsia"/>
          <w:sz w:val="24"/>
          <w:szCs w:val="24"/>
        </w:rPr>
        <w:t>圧縮</w:t>
      </w:r>
      <w:r w:rsidR="00AB64BC">
        <w:rPr>
          <w:rFonts w:ascii="ＭＳ 明朝" w:eastAsia="ＭＳ 明朝" w:hAnsi="ＭＳ 明朝" w:hint="eastAsia"/>
          <w:sz w:val="24"/>
          <w:szCs w:val="24"/>
        </w:rPr>
        <w:t>・添付してあります）</w:t>
      </w:r>
    </w:p>
    <w:p w14:paraId="52FF533F" w14:textId="77777777" w:rsidR="00E54AF1" w:rsidRPr="00E54AF1" w:rsidRDefault="00E54AF1" w:rsidP="008B3D1A">
      <w:pPr>
        <w:ind w:left="240" w:hangingChars="100" w:hanging="240"/>
        <w:rPr>
          <w:rFonts w:ascii="ＭＳ 明朝" w:eastAsia="ＭＳ 明朝" w:hAnsi="ＭＳ 明朝"/>
          <w:sz w:val="24"/>
          <w:szCs w:val="24"/>
        </w:rPr>
      </w:pPr>
    </w:p>
    <w:p w14:paraId="25362C4B" w14:textId="1FD71B45" w:rsidR="00C34B7A" w:rsidRDefault="00AE6183" w:rsidP="008B3D1A">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ＥＳＤＧｓ通信やその内容等に</w:t>
      </w:r>
      <w:r w:rsidR="008B76C0">
        <w:rPr>
          <w:rFonts w:ascii="ＭＳ 明朝" w:eastAsia="ＭＳ 明朝" w:hAnsi="ＭＳ 明朝" w:hint="eastAsia"/>
          <w:sz w:val="24"/>
          <w:szCs w:val="24"/>
        </w:rPr>
        <w:t>ご指導</w:t>
      </w:r>
      <w:r>
        <w:rPr>
          <w:rFonts w:ascii="ＭＳ 明朝" w:eastAsia="ＭＳ 明朝" w:hAnsi="ＭＳ 明朝" w:hint="eastAsia"/>
          <w:sz w:val="24"/>
          <w:szCs w:val="24"/>
        </w:rPr>
        <w:t>・</w:t>
      </w:r>
      <w:r w:rsidR="008B76C0">
        <w:rPr>
          <w:rFonts w:ascii="ＭＳ 明朝" w:eastAsia="ＭＳ 明朝" w:hAnsi="ＭＳ 明朝" w:hint="eastAsia"/>
          <w:sz w:val="24"/>
          <w:szCs w:val="24"/>
        </w:rPr>
        <w:t>ご助言等いただける際には、こちらまでお願</w:t>
      </w:r>
    </w:p>
    <w:p w14:paraId="032B6C7B" w14:textId="67B1A5E5" w:rsidR="00701442" w:rsidRDefault="008B76C0" w:rsidP="008B3D1A">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いいたします。</w:t>
      </w:r>
    </w:p>
    <w:p w14:paraId="0FB9B0B2" w14:textId="77777777" w:rsidR="00C44EF4" w:rsidRDefault="00C44EF4" w:rsidP="00277745">
      <w:pPr>
        <w:rPr>
          <w:rFonts w:ascii="ＭＳ 明朝" w:eastAsia="ＭＳ 明朝" w:hAnsi="ＭＳ 明朝"/>
          <w:sz w:val="24"/>
          <w:szCs w:val="24"/>
        </w:rPr>
      </w:pPr>
    </w:p>
    <w:p w14:paraId="6BBF8559" w14:textId="77777777" w:rsidR="00C44EF4" w:rsidRPr="00103046" w:rsidRDefault="00C44EF4" w:rsidP="00C44EF4">
      <w:pPr>
        <w:pStyle w:val="Web"/>
        <w:kinsoku w:val="0"/>
        <w:overflowPunct w:val="0"/>
        <w:spacing w:before="0" w:beforeAutospacing="0" w:after="0" w:afterAutospacing="0"/>
        <w:ind w:firstLineChars="900" w:firstLine="2168"/>
        <w:textAlignment w:val="baseline"/>
        <w:rPr>
          <w:rFonts w:ascii="ＭＳ 明朝" w:eastAsia="ＭＳ 明朝" w:hAnsi="ＭＳ 明朝" w:cstheme="minorBidi"/>
          <w:b/>
          <w:bCs/>
          <w:color w:val="000000" w:themeColor="text1"/>
          <w:kern w:val="24"/>
        </w:rPr>
      </w:pPr>
      <w:bookmarkStart w:id="1" w:name="_Hlk63688657"/>
      <w:bookmarkEnd w:id="1"/>
      <w:r w:rsidRPr="00103046">
        <w:rPr>
          <w:rFonts w:ascii="ＭＳ 明朝" w:eastAsia="ＭＳ 明朝" w:hAnsi="ＭＳ 明朝" w:cstheme="minorBidi" w:hint="eastAsia"/>
          <w:b/>
          <w:bCs/>
          <w:color w:val="000000" w:themeColor="text1"/>
          <w:kern w:val="24"/>
        </w:rPr>
        <w:t>「ＥＳＤ・ＳＤＧｓ推進研究室」　手島利夫</w:t>
      </w:r>
    </w:p>
    <w:p w14:paraId="2D6B8B70" w14:textId="77777777" w:rsidR="00C44EF4" w:rsidRPr="0088711E" w:rsidRDefault="00C44EF4" w:rsidP="00C44EF4">
      <w:pPr>
        <w:pStyle w:val="Web"/>
        <w:kinsoku w:val="0"/>
        <w:overflowPunct w:val="0"/>
        <w:spacing w:before="0" w:beforeAutospacing="0" w:after="0" w:afterAutospacing="0"/>
        <w:ind w:firstLineChars="850" w:firstLine="238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11D114F1" w14:textId="77777777" w:rsidR="00C44EF4" w:rsidRPr="00103046" w:rsidRDefault="00C44EF4" w:rsidP="00C44EF4">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1D1D1F72" w14:textId="77777777" w:rsidR="00C44EF4" w:rsidRPr="0088711E" w:rsidRDefault="00C44EF4" w:rsidP="00C44EF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03-3633-1639　 0</w:t>
      </w:r>
      <w:r w:rsidRPr="0088711E">
        <w:rPr>
          <w:rFonts w:ascii="ＭＳ 明朝" w:eastAsia="ＭＳ 明朝" w:hAnsi="ＭＳ 明朝" w:cstheme="minorBidi"/>
          <w:color w:val="000000" w:themeColor="text1"/>
          <w:kern w:val="24"/>
          <w:sz w:val="28"/>
          <w:szCs w:val="28"/>
        </w:rPr>
        <w:t>90-9399-0891</w:t>
      </w:r>
    </w:p>
    <w:p w14:paraId="269CE30F" w14:textId="014C0D3E" w:rsidR="00C44EF4" w:rsidRPr="00277745" w:rsidRDefault="00C44EF4" w:rsidP="00C44EF4">
      <w:pPr>
        <w:rPr>
          <w:rFonts w:ascii="ＭＳ 明朝" w:eastAsia="ＭＳ 明朝" w:hAnsi="ＭＳ 明朝"/>
          <w:sz w:val="24"/>
          <w:szCs w:val="24"/>
        </w:rPr>
      </w:pPr>
      <w:r w:rsidRPr="0088711E">
        <w:rPr>
          <w:rFonts w:ascii="ＭＳ 明朝" w:eastAsia="ＭＳ 明朝" w:hAnsi="ＭＳ 明朝" w:hint="eastAsia"/>
          <w:color w:val="000000" w:themeColor="text1"/>
          <w:kern w:val="24"/>
          <w:sz w:val="28"/>
          <w:szCs w:val="28"/>
        </w:rPr>
        <w:t xml:space="preserve">　　　 </w:t>
      </w:r>
      <w:r w:rsidRPr="0088711E">
        <w:rPr>
          <w:rFonts w:ascii="ＭＳ 明朝" w:eastAsia="ＭＳ 明朝" w:hAnsi="ＭＳ 明朝"/>
          <w:color w:val="000000" w:themeColor="text1"/>
          <w:kern w:val="24"/>
          <w:sz w:val="28"/>
          <w:szCs w:val="28"/>
        </w:rPr>
        <w:t xml:space="preserve">          </w:t>
      </w:r>
      <w:r w:rsidRPr="0088711E">
        <w:rPr>
          <w:rFonts w:ascii="ＭＳ 明朝" w:eastAsia="ＭＳ 明朝" w:hAnsi="ＭＳ 明朝" w:hint="eastAsia"/>
          <w:color w:val="000000" w:themeColor="text1"/>
          <w:kern w:val="24"/>
          <w:sz w:val="28"/>
          <w:szCs w:val="28"/>
        </w:rPr>
        <w:t>Ｍａｉｌ＝contact@esdtejima.com</w:t>
      </w:r>
    </w:p>
    <w:p w14:paraId="19D35CAB" w14:textId="4B3869EE" w:rsidR="00277745" w:rsidRPr="00277745" w:rsidRDefault="00C44EF4" w:rsidP="00277745">
      <w:pPr>
        <w:tabs>
          <w:tab w:val="left" w:pos="1517"/>
        </w:tabs>
        <w:rPr>
          <w:rFonts w:ascii="ＭＳ 明朝" w:eastAsia="ＭＳ 明朝" w:hAnsi="ＭＳ 明朝"/>
          <w:sz w:val="24"/>
          <w:szCs w:val="24"/>
        </w:rPr>
      </w:pPr>
      <w:r>
        <w:rPr>
          <w:noProof/>
        </w:rPr>
        <w:drawing>
          <wp:inline distT="0" distB="0" distL="0" distR="0" wp14:anchorId="4E44B883" wp14:editId="3D674664">
            <wp:extent cx="4944745" cy="77470"/>
            <wp:effectExtent l="0" t="0" r="8255" b="0"/>
            <wp:docPr id="1" name="図 1"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sectPr w:rsidR="00277745" w:rsidRPr="00277745" w:rsidSect="00A02B6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14580" w14:textId="77777777" w:rsidR="00C135E8" w:rsidRDefault="00C135E8" w:rsidP="00C135E8">
      <w:r>
        <w:separator/>
      </w:r>
    </w:p>
  </w:endnote>
  <w:endnote w:type="continuationSeparator" w:id="0">
    <w:p w14:paraId="15DEA953" w14:textId="77777777" w:rsidR="00C135E8" w:rsidRDefault="00C135E8" w:rsidP="00C13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5A11" w14:textId="77777777" w:rsidR="00C135E8" w:rsidRDefault="00C135E8" w:rsidP="00C135E8">
      <w:r>
        <w:separator/>
      </w:r>
    </w:p>
  </w:footnote>
  <w:footnote w:type="continuationSeparator" w:id="0">
    <w:p w14:paraId="044A5A22" w14:textId="77777777" w:rsidR="00C135E8" w:rsidRDefault="00C135E8" w:rsidP="00C13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07DF"/>
    <w:multiLevelType w:val="hybridMultilevel"/>
    <w:tmpl w:val="8F3ED8EA"/>
    <w:lvl w:ilvl="0" w:tplc="62B05634">
      <w:start w:val="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D59488E"/>
    <w:multiLevelType w:val="hybridMultilevel"/>
    <w:tmpl w:val="5AE09A04"/>
    <w:lvl w:ilvl="0" w:tplc="BB24C5A8">
      <w:start w:val="3"/>
      <w:numFmt w:val="bullet"/>
      <w:lvlText w:val="※"/>
      <w:lvlJc w:val="left"/>
      <w:pPr>
        <w:ind w:left="786" w:hanging="360"/>
      </w:pPr>
      <w:rPr>
        <w:rFonts w:ascii="ＭＳ ゴシック" w:eastAsia="ＭＳ ゴシック" w:hAnsi="ＭＳ ゴシック" w:cs="ＭＳ Ｐゴシック"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6C8F019B"/>
    <w:multiLevelType w:val="hybridMultilevel"/>
    <w:tmpl w:val="2F320800"/>
    <w:lvl w:ilvl="0" w:tplc="C4B87F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1F04546"/>
    <w:multiLevelType w:val="hybridMultilevel"/>
    <w:tmpl w:val="3E20ADDC"/>
    <w:lvl w:ilvl="0" w:tplc="DD0A4B2C">
      <w:start w:val="2"/>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defaultTabStop w:val="840"/>
  <w:characterSpacingControl w:val="doNotCompress"/>
  <w:hdrShapeDefaults>
    <o:shapedefaults v:ext="edit" spidmax="573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D08"/>
    <w:rsid w:val="00003740"/>
    <w:rsid w:val="00007EDE"/>
    <w:rsid w:val="0001055E"/>
    <w:rsid w:val="00016465"/>
    <w:rsid w:val="00020FE6"/>
    <w:rsid w:val="00022214"/>
    <w:rsid w:val="000222C5"/>
    <w:rsid w:val="00023602"/>
    <w:rsid w:val="000312DF"/>
    <w:rsid w:val="000330DC"/>
    <w:rsid w:val="00042433"/>
    <w:rsid w:val="000452D5"/>
    <w:rsid w:val="00060131"/>
    <w:rsid w:val="0006179F"/>
    <w:rsid w:val="00062BD0"/>
    <w:rsid w:val="000673AA"/>
    <w:rsid w:val="00071C11"/>
    <w:rsid w:val="00076A70"/>
    <w:rsid w:val="00076F6B"/>
    <w:rsid w:val="00080F5E"/>
    <w:rsid w:val="0008371A"/>
    <w:rsid w:val="00084348"/>
    <w:rsid w:val="00085203"/>
    <w:rsid w:val="000870FC"/>
    <w:rsid w:val="00094BB0"/>
    <w:rsid w:val="0009711F"/>
    <w:rsid w:val="000B2C7C"/>
    <w:rsid w:val="000B475B"/>
    <w:rsid w:val="000B5E30"/>
    <w:rsid w:val="000B667A"/>
    <w:rsid w:val="000C53BC"/>
    <w:rsid w:val="000C7A3E"/>
    <w:rsid w:val="000E5696"/>
    <w:rsid w:val="000E5E24"/>
    <w:rsid w:val="000F269E"/>
    <w:rsid w:val="000F4E90"/>
    <w:rsid w:val="000F5E0A"/>
    <w:rsid w:val="00101A66"/>
    <w:rsid w:val="001033D1"/>
    <w:rsid w:val="00104582"/>
    <w:rsid w:val="00107A4C"/>
    <w:rsid w:val="001130CC"/>
    <w:rsid w:val="00124451"/>
    <w:rsid w:val="00126E3F"/>
    <w:rsid w:val="00127F71"/>
    <w:rsid w:val="00130371"/>
    <w:rsid w:val="001305A0"/>
    <w:rsid w:val="00133ABE"/>
    <w:rsid w:val="001360DB"/>
    <w:rsid w:val="001379E6"/>
    <w:rsid w:val="00144E6F"/>
    <w:rsid w:val="00144EF9"/>
    <w:rsid w:val="00147E9A"/>
    <w:rsid w:val="00151AC9"/>
    <w:rsid w:val="00161EE8"/>
    <w:rsid w:val="0016522E"/>
    <w:rsid w:val="00170500"/>
    <w:rsid w:val="00171D5C"/>
    <w:rsid w:val="00172561"/>
    <w:rsid w:val="0017322D"/>
    <w:rsid w:val="001863DC"/>
    <w:rsid w:val="001874C8"/>
    <w:rsid w:val="001914F4"/>
    <w:rsid w:val="00192209"/>
    <w:rsid w:val="00193B90"/>
    <w:rsid w:val="001A30C7"/>
    <w:rsid w:val="001A4768"/>
    <w:rsid w:val="001A5CAC"/>
    <w:rsid w:val="001A68B4"/>
    <w:rsid w:val="001A6AB4"/>
    <w:rsid w:val="001A6E70"/>
    <w:rsid w:val="001A6FCE"/>
    <w:rsid w:val="001B2748"/>
    <w:rsid w:val="001B4A8B"/>
    <w:rsid w:val="001B50E1"/>
    <w:rsid w:val="001C0EA9"/>
    <w:rsid w:val="001C15F9"/>
    <w:rsid w:val="001C2C4E"/>
    <w:rsid w:val="001C5A70"/>
    <w:rsid w:val="001D1F97"/>
    <w:rsid w:val="001D7A35"/>
    <w:rsid w:val="001E3F7E"/>
    <w:rsid w:val="001E5E05"/>
    <w:rsid w:val="001E7A31"/>
    <w:rsid w:val="001F06F6"/>
    <w:rsid w:val="002017A3"/>
    <w:rsid w:val="00203FC3"/>
    <w:rsid w:val="0020727E"/>
    <w:rsid w:val="00214D7B"/>
    <w:rsid w:val="0022173D"/>
    <w:rsid w:val="0022265B"/>
    <w:rsid w:val="00223E75"/>
    <w:rsid w:val="00224C8C"/>
    <w:rsid w:val="00226639"/>
    <w:rsid w:val="002361F8"/>
    <w:rsid w:val="0024170E"/>
    <w:rsid w:val="002435B4"/>
    <w:rsid w:val="00243F07"/>
    <w:rsid w:val="00250663"/>
    <w:rsid w:val="00251AB8"/>
    <w:rsid w:val="00266293"/>
    <w:rsid w:val="00267041"/>
    <w:rsid w:val="002762C1"/>
    <w:rsid w:val="00277745"/>
    <w:rsid w:val="002845D8"/>
    <w:rsid w:val="00287D49"/>
    <w:rsid w:val="00290956"/>
    <w:rsid w:val="00296CBA"/>
    <w:rsid w:val="002A09E2"/>
    <w:rsid w:val="002A22A3"/>
    <w:rsid w:val="002A7611"/>
    <w:rsid w:val="002B3B0F"/>
    <w:rsid w:val="002C05DA"/>
    <w:rsid w:val="002C4041"/>
    <w:rsid w:val="002C68D9"/>
    <w:rsid w:val="002D1078"/>
    <w:rsid w:val="002D2DE0"/>
    <w:rsid w:val="002E10FB"/>
    <w:rsid w:val="002E43DC"/>
    <w:rsid w:val="002E4F1C"/>
    <w:rsid w:val="002E6C5C"/>
    <w:rsid w:val="002E7314"/>
    <w:rsid w:val="002E7AE6"/>
    <w:rsid w:val="002E7DA1"/>
    <w:rsid w:val="002F0C6A"/>
    <w:rsid w:val="0030105F"/>
    <w:rsid w:val="00302915"/>
    <w:rsid w:val="0032118B"/>
    <w:rsid w:val="003222EF"/>
    <w:rsid w:val="00322B13"/>
    <w:rsid w:val="00323B62"/>
    <w:rsid w:val="00333159"/>
    <w:rsid w:val="00340DCA"/>
    <w:rsid w:val="00343210"/>
    <w:rsid w:val="003504BD"/>
    <w:rsid w:val="00354E20"/>
    <w:rsid w:val="003554BA"/>
    <w:rsid w:val="00356E51"/>
    <w:rsid w:val="003645B6"/>
    <w:rsid w:val="0037290D"/>
    <w:rsid w:val="00377188"/>
    <w:rsid w:val="003811F7"/>
    <w:rsid w:val="00382475"/>
    <w:rsid w:val="0038676F"/>
    <w:rsid w:val="00395F16"/>
    <w:rsid w:val="003A1D74"/>
    <w:rsid w:val="003A46E0"/>
    <w:rsid w:val="003A5832"/>
    <w:rsid w:val="003B010F"/>
    <w:rsid w:val="003B6ACD"/>
    <w:rsid w:val="003C2007"/>
    <w:rsid w:val="003C35C0"/>
    <w:rsid w:val="003C477A"/>
    <w:rsid w:val="003C5657"/>
    <w:rsid w:val="003C7498"/>
    <w:rsid w:val="003C79C4"/>
    <w:rsid w:val="003D2E3F"/>
    <w:rsid w:val="003D5577"/>
    <w:rsid w:val="003D7483"/>
    <w:rsid w:val="003D7EA7"/>
    <w:rsid w:val="003E0278"/>
    <w:rsid w:val="003E3BCE"/>
    <w:rsid w:val="003E7241"/>
    <w:rsid w:val="003F26E2"/>
    <w:rsid w:val="003F3A58"/>
    <w:rsid w:val="003F5FE3"/>
    <w:rsid w:val="003F62AB"/>
    <w:rsid w:val="004054E2"/>
    <w:rsid w:val="00406AAB"/>
    <w:rsid w:val="00407423"/>
    <w:rsid w:val="00407424"/>
    <w:rsid w:val="00413DD7"/>
    <w:rsid w:val="004150A3"/>
    <w:rsid w:val="00415DCD"/>
    <w:rsid w:val="00416BDA"/>
    <w:rsid w:val="00416D00"/>
    <w:rsid w:val="00420FAE"/>
    <w:rsid w:val="00421D57"/>
    <w:rsid w:val="00427B55"/>
    <w:rsid w:val="00430D08"/>
    <w:rsid w:val="00431453"/>
    <w:rsid w:val="004403F0"/>
    <w:rsid w:val="00440DB6"/>
    <w:rsid w:val="0044261D"/>
    <w:rsid w:val="004441F0"/>
    <w:rsid w:val="004459AE"/>
    <w:rsid w:val="00457870"/>
    <w:rsid w:val="00462808"/>
    <w:rsid w:val="00462A59"/>
    <w:rsid w:val="00463454"/>
    <w:rsid w:val="00464BD6"/>
    <w:rsid w:val="004769D3"/>
    <w:rsid w:val="00480C45"/>
    <w:rsid w:val="00482C34"/>
    <w:rsid w:val="004839F7"/>
    <w:rsid w:val="0048442C"/>
    <w:rsid w:val="00485746"/>
    <w:rsid w:val="00491EC8"/>
    <w:rsid w:val="004A1D6C"/>
    <w:rsid w:val="004A260C"/>
    <w:rsid w:val="004A418C"/>
    <w:rsid w:val="004A50A2"/>
    <w:rsid w:val="004A6913"/>
    <w:rsid w:val="004A7B12"/>
    <w:rsid w:val="004B39E3"/>
    <w:rsid w:val="004B7999"/>
    <w:rsid w:val="004C1DF3"/>
    <w:rsid w:val="004D0BB9"/>
    <w:rsid w:val="004D147A"/>
    <w:rsid w:val="004D1642"/>
    <w:rsid w:val="004E007A"/>
    <w:rsid w:val="004E1F88"/>
    <w:rsid w:val="004E4693"/>
    <w:rsid w:val="004F4369"/>
    <w:rsid w:val="004F5B16"/>
    <w:rsid w:val="004F7044"/>
    <w:rsid w:val="00501076"/>
    <w:rsid w:val="00502085"/>
    <w:rsid w:val="0050315C"/>
    <w:rsid w:val="00503DCF"/>
    <w:rsid w:val="00505922"/>
    <w:rsid w:val="00514ACA"/>
    <w:rsid w:val="0052176B"/>
    <w:rsid w:val="005219B3"/>
    <w:rsid w:val="0052390D"/>
    <w:rsid w:val="005246C2"/>
    <w:rsid w:val="00526424"/>
    <w:rsid w:val="00542833"/>
    <w:rsid w:val="0054503B"/>
    <w:rsid w:val="00546300"/>
    <w:rsid w:val="00547BEE"/>
    <w:rsid w:val="00550930"/>
    <w:rsid w:val="00550A4F"/>
    <w:rsid w:val="00551E6A"/>
    <w:rsid w:val="00552124"/>
    <w:rsid w:val="00556816"/>
    <w:rsid w:val="005704B8"/>
    <w:rsid w:val="00570F23"/>
    <w:rsid w:val="005724E5"/>
    <w:rsid w:val="00576BD7"/>
    <w:rsid w:val="005839F6"/>
    <w:rsid w:val="005911E5"/>
    <w:rsid w:val="005A007C"/>
    <w:rsid w:val="005A0284"/>
    <w:rsid w:val="005B06EC"/>
    <w:rsid w:val="005B0FFF"/>
    <w:rsid w:val="005B4A8A"/>
    <w:rsid w:val="005B5BEF"/>
    <w:rsid w:val="005B6165"/>
    <w:rsid w:val="005C6033"/>
    <w:rsid w:val="005D1859"/>
    <w:rsid w:val="005D4878"/>
    <w:rsid w:val="005E0612"/>
    <w:rsid w:val="005E1478"/>
    <w:rsid w:val="005E1634"/>
    <w:rsid w:val="005E1CF8"/>
    <w:rsid w:val="005E3908"/>
    <w:rsid w:val="005E40FA"/>
    <w:rsid w:val="005E473B"/>
    <w:rsid w:val="005E5A4F"/>
    <w:rsid w:val="005E72A8"/>
    <w:rsid w:val="005F6345"/>
    <w:rsid w:val="00601013"/>
    <w:rsid w:val="00601999"/>
    <w:rsid w:val="00611D2F"/>
    <w:rsid w:val="006132FF"/>
    <w:rsid w:val="00621149"/>
    <w:rsid w:val="00622657"/>
    <w:rsid w:val="00625CF2"/>
    <w:rsid w:val="00656F6F"/>
    <w:rsid w:val="00662DAF"/>
    <w:rsid w:val="006650BD"/>
    <w:rsid w:val="00670C30"/>
    <w:rsid w:val="006721C1"/>
    <w:rsid w:val="00674AA2"/>
    <w:rsid w:val="006751DD"/>
    <w:rsid w:val="0067541D"/>
    <w:rsid w:val="00680875"/>
    <w:rsid w:val="00683377"/>
    <w:rsid w:val="006848CE"/>
    <w:rsid w:val="00691F01"/>
    <w:rsid w:val="006925C3"/>
    <w:rsid w:val="00692A1E"/>
    <w:rsid w:val="006A0F84"/>
    <w:rsid w:val="006A197A"/>
    <w:rsid w:val="006A2EEF"/>
    <w:rsid w:val="006A6019"/>
    <w:rsid w:val="006B6C02"/>
    <w:rsid w:val="006B7D03"/>
    <w:rsid w:val="006C4EFD"/>
    <w:rsid w:val="006C6EC6"/>
    <w:rsid w:val="006D258E"/>
    <w:rsid w:val="006E1947"/>
    <w:rsid w:val="006E2419"/>
    <w:rsid w:val="006E4BFA"/>
    <w:rsid w:val="006F4502"/>
    <w:rsid w:val="00701442"/>
    <w:rsid w:val="00702B80"/>
    <w:rsid w:val="00725BBC"/>
    <w:rsid w:val="00725DBA"/>
    <w:rsid w:val="00727878"/>
    <w:rsid w:val="00731C59"/>
    <w:rsid w:val="00731D13"/>
    <w:rsid w:val="007352B2"/>
    <w:rsid w:val="00741FC2"/>
    <w:rsid w:val="007549C9"/>
    <w:rsid w:val="007550B1"/>
    <w:rsid w:val="007603C7"/>
    <w:rsid w:val="00760E2D"/>
    <w:rsid w:val="00761599"/>
    <w:rsid w:val="00764D4A"/>
    <w:rsid w:val="00774DC3"/>
    <w:rsid w:val="00780E6E"/>
    <w:rsid w:val="00780F24"/>
    <w:rsid w:val="007831DC"/>
    <w:rsid w:val="007853B4"/>
    <w:rsid w:val="0079362B"/>
    <w:rsid w:val="0079425F"/>
    <w:rsid w:val="007968C7"/>
    <w:rsid w:val="00796A37"/>
    <w:rsid w:val="007A6EDC"/>
    <w:rsid w:val="007B4CC0"/>
    <w:rsid w:val="007B6BC7"/>
    <w:rsid w:val="007B7A51"/>
    <w:rsid w:val="007C6660"/>
    <w:rsid w:val="007D284A"/>
    <w:rsid w:val="007D6738"/>
    <w:rsid w:val="007E089C"/>
    <w:rsid w:val="007E3B2F"/>
    <w:rsid w:val="007E43B6"/>
    <w:rsid w:val="007E4B03"/>
    <w:rsid w:val="007E7BDF"/>
    <w:rsid w:val="007F1723"/>
    <w:rsid w:val="00802E2D"/>
    <w:rsid w:val="008050CE"/>
    <w:rsid w:val="0080576E"/>
    <w:rsid w:val="00805F3A"/>
    <w:rsid w:val="008064D0"/>
    <w:rsid w:val="00807D89"/>
    <w:rsid w:val="00813D0B"/>
    <w:rsid w:val="00814578"/>
    <w:rsid w:val="0081657D"/>
    <w:rsid w:val="0081742B"/>
    <w:rsid w:val="008205CB"/>
    <w:rsid w:val="00825F46"/>
    <w:rsid w:val="008262BA"/>
    <w:rsid w:val="00827775"/>
    <w:rsid w:val="00827B5C"/>
    <w:rsid w:val="00833E45"/>
    <w:rsid w:val="00834BB2"/>
    <w:rsid w:val="008400F9"/>
    <w:rsid w:val="00840962"/>
    <w:rsid w:val="00841C3B"/>
    <w:rsid w:val="00843FB5"/>
    <w:rsid w:val="00851252"/>
    <w:rsid w:val="00854FD9"/>
    <w:rsid w:val="0086373A"/>
    <w:rsid w:val="0086523C"/>
    <w:rsid w:val="0086691D"/>
    <w:rsid w:val="00866981"/>
    <w:rsid w:val="00871245"/>
    <w:rsid w:val="00871D76"/>
    <w:rsid w:val="00877B33"/>
    <w:rsid w:val="00884732"/>
    <w:rsid w:val="008848A5"/>
    <w:rsid w:val="00885909"/>
    <w:rsid w:val="0089068E"/>
    <w:rsid w:val="008A1C7D"/>
    <w:rsid w:val="008A2F3A"/>
    <w:rsid w:val="008A58AD"/>
    <w:rsid w:val="008B26FA"/>
    <w:rsid w:val="008B3D1A"/>
    <w:rsid w:val="008B47E2"/>
    <w:rsid w:val="008B5274"/>
    <w:rsid w:val="008B5FB9"/>
    <w:rsid w:val="008B76C0"/>
    <w:rsid w:val="008B7776"/>
    <w:rsid w:val="008C6D1F"/>
    <w:rsid w:val="008C6D34"/>
    <w:rsid w:val="008D0ACF"/>
    <w:rsid w:val="008D7A79"/>
    <w:rsid w:val="008D7DBA"/>
    <w:rsid w:val="008E2E2D"/>
    <w:rsid w:val="008E47EB"/>
    <w:rsid w:val="008E58CD"/>
    <w:rsid w:val="008E6A50"/>
    <w:rsid w:val="008F250C"/>
    <w:rsid w:val="008F29D4"/>
    <w:rsid w:val="008F55DF"/>
    <w:rsid w:val="00900B83"/>
    <w:rsid w:val="009022FF"/>
    <w:rsid w:val="00903023"/>
    <w:rsid w:val="009030E8"/>
    <w:rsid w:val="009048A9"/>
    <w:rsid w:val="00913E89"/>
    <w:rsid w:val="0091418E"/>
    <w:rsid w:val="00914935"/>
    <w:rsid w:val="00915436"/>
    <w:rsid w:val="00917750"/>
    <w:rsid w:val="009224E1"/>
    <w:rsid w:val="00923C9B"/>
    <w:rsid w:val="00933AC6"/>
    <w:rsid w:val="0093600F"/>
    <w:rsid w:val="00940A0B"/>
    <w:rsid w:val="00941EA8"/>
    <w:rsid w:val="009423BA"/>
    <w:rsid w:val="0094384B"/>
    <w:rsid w:val="00945470"/>
    <w:rsid w:val="00950D43"/>
    <w:rsid w:val="00954522"/>
    <w:rsid w:val="009559FF"/>
    <w:rsid w:val="00956FA7"/>
    <w:rsid w:val="00961246"/>
    <w:rsid w:val="00964961"/>
    <w:rsid w:val="00965CBC"/>
    <w:rsid w:val="00967782"/>
    <w:rsid w:val="009707BD"/>
    <w:rsid w:val="0097548B"/>
    <w:rsid w:val="00977A86"/>
    <w:rsid w:val="00985CC7"/>
    <w:rsid w:val="009864DC"/>
    <w:rsid w:val="009A1763"/>
    <w:rsid w:val="009A33B6"/>
    <w:rsid w:val="009A578F"/>
    <w:rsid w:val="009A6427"/>
    <w:rsid w:val="009B1C35"/>
    <w:rsid w:val="009B6CF7"/>
    <w:rsid w:val="009C2025"/>
    <w:rsid w:val="009C6BC1"/>
    <w:rsid w:val="009C73E5"/>
    <w:rsid w:val="009C75CC"/>
    <w:rsid w:val="009D38DF"/>
    <w:rsid w:val="009E4DE1"/>
    <w:rsid w:val="009F4E54"/>
    <w:rsid w:val="00A01890"/>
    <w:rsid w:val="00A02AE1"/>
    <w:rsid w:val="00A02B63"/>
    <w:rsid w:val="00A05147"/>
    <w:rsid w:val="00A06526"/>
    <w:rsid w:val="00A10E04"/>
    <w:rsid w:val="00A150F0"/>
    <w:rsid w:val="00A22D23"/>
    <w:rsid w:val="00A22D50"/>
    <w:rsid w:val="00A27BE2"/>
    <w:rsid w:val="00A3102B"/>
    <w:rsid w:val="00A31291"/>
    <w:rsid w:val="00A340A8"/>
    <w:rsid w:val="00A34591"/>
    <w:rsid w:val="00A40929"/>
    <w:rsid w:val="00A4170E"/>
    <w:rsid w:val="00A517C0"/>
    <w:rsid w:val="00A52521"/>
    <w:rsid w:val="00A53837"/>
    <w:rsid w:val="00A6500F"/>
    <w:rsid w:val="00A721F6"/>
    <w:rsid w:val="00A83FA9"/>
    <w:rsid w:val="00A85F58"/>
    <w:rsid w:val="00A87012"/>
    <w:rsid w:val="00A87024"/>
    <w:rsid w:val="00A92E17"/>
    <w:rsid w:val="00A939C3"/>
    <w:rsid w:val="00A9510E"/>
    <w:rsid w:val="00A96446"/>
    <w:rsid w:val="00AA0083"/>
    <w:rsid w:val="00AA075E"/>
    <w:rsid w:val="00AA39B5"/>
    <w:rsid w:val="00AB0008"/>
    <w:rsid w:val="00AB1557"/>
    <w:rsid w:val="00AB64BC"/>
    <w:rsid w:val="00AC6292"/>
    <w:rsid w:val="00AC67E4"/>
    <w:rsid w:val="00AD13A4"/>
    <w:rsid w:val="00AD3291"/>
    <w:rsid w:val="00AD39B5"/>
    <w:rsid w:val="00AD71E1"/>
    <w:rsid w:val="00AD7779"/>
    <w:rsid w:val="00AE18A8"/>
    <w:rsid w:val="00AE3CA0"/>
    <w:rsid w:val="00AE4FF8"/>
    <w:rsid w:val="00AE6183"/>
    <w:rsid w:val="00AF05DF"/>
    <w:rsid w:val="00AF4690"/>
    <w:rsid w:val="00AF7107"/>
    <w:rsid w:val="00AF7A0D"/>
    <w:rsid w:val="00B000D8"/>
    <w:rsid w:val="00B008C0"/>
    <w:rsid w:val="00B00C2D"/>
    <w:rsid w:val="00B0126D"/>
    <w:rsid w:val="00B02480"/>
    <w:rsid w:val="00B0406D"/>
    <w:rsid w:val="00B06A7D"/>
    <w:rsid w:val="00B12DD4"/>
    <w:rsid w:val="00B16263"/>
    <w:rsid w:val="00B30EF1"/>
    <w:rsid w:val="00B342BF"/>
    <w:rsid w:val="00B51DB3"/>
    <w:rsid w:val="00B5471C"/>
    <w:rsid w:val="00B56274"/>
    <w:rsid w:val="00B619B0"/>
    <w:rsid w:val="00B6322E"/>
    <w:rsid w:val="00B659F7"/>
    <w:rsid w:val="00B669B8"/>
    <w:rsid w:val="00B66A60"/>
    <w:rsid w:val="00B71053"/>
    <w:rsid w:val="00B72544"/>
    <w:rsid w:val="00B83D5F"/>
    <w:rsid w:val="00B83FCE"/>
    <w:rsid w:val="00B87AD6"/>
    <w:rsid w:val="00B91C8E"/>
    <w:rsid w:val="00B923F3"/>
    <w:rsid w:val="00BA29FA"/>
    <w:rsid w:val="00BB6B4D"/>
    <w:rsid w:val="00BC36B5"/>
    <w:rsid w:val="00BC420C"/>
    <w:rsid w:val="00BC65BF"/>
    <w:rsid w:val="00BC711F"/>
    <w:rsid w:val="00BD10D0"/>
    <w:rsid w:val="00BD1BCD"/>
    <w:rsid w:val="00BE31C1"/>
    <w:rsid w:val="00BE37C5"/>
    <w:rsid w:val="00BE4B85"/>
    <w:rsid w:val="00BE522B"/>
    <w:rsid w:val="00BF1680"/>
    <w:rsid w:val="00C03FC6"/>
    <w:rsid w:val="00C10D9D"/>
    <w:rsid w:val="00C10F7D"/>
    <w:rsid w:val="00C135E8"/>
    <w:rsid w:val="00C13FD9"/>
    <w:rsid w:val="00C148F2"/>
    <w:rsid w:val="00C21E8C"/>
    <w:rsid w:val="00C24000"/>
    <w:rsid w:val="00C24B19"/>
    <w:rsid w:val="00C331F5"/>
    <w:rsid w:val="00C34B7A"/>
    <w:rsid w:val="00C3636A"/>
    <w:rsid w:val="00C40F62"/>
    <w:rsid w:val="00C43C56"/>
    <w:rsid w:val="00C44EF4"/>
    <w:rsid w:val="00C45212"/>
    <w:rsid w:val="00C536B6"/>
    <w:rsid w:val="00C55A21"/>
    <w:rsid w:val="00C55ABA"/>
    <w:rsid w:val="00C57FFA"/>
    <w:rsid w:val="00C62E40"/>
    <w:rsid w:val="00C62EF5"/>
    <w:rsid w:val="00C63DC6"/>
    <w:rsid w:val="00C668AE"/>
    <w:rsid w:val="00C66EDF"/>
    <w:rsid w:val="00C76BB1"/>
    <w:rsid w:val="00C86E59"/>
    <w:rsid w:val="00C93BFE"/>
    <w:rsid w:val="00C93C2B"/>
    <w:rsid w:val="00CA6A71"/>
    <w:rsid w:val="00CB2D08"/>
    <w:rsid w:val="00CB3E86"/>
    <w:rsid w:val="00CB7B6A"/>
    <w:rsid w:val="00CC0C67"/>
    <w:rsid w:val="00CC52C3"/>
    <w:rsid w:val="00CD2126"/>
    <w:rsid w:val="00CD417F"/>
    <w:rsid w:val="00CD477B"/>
    <w:rsid w:val="00CE0771"/>
    <w:rsid w:val="00CE215F"/>
    <w:rsid w:val="00CE3B60"/>
    <w:rsid w:val="00CE6067"/>
    <w:rsid w:val="00CE6124"/>
    <w:rsid w:val="00CF5BD8"/>
    <w:rsid w:val="00CF613E"/>
    <w:rsid w:val="00CF7BEB"/>
    <w:rsid w:val="00D000B2"/>
    <w:rsid w:val="00D047AA"/>
    <w:rsid w:val="00D05A2D"/>
    <w:rsid w:val="00D216F2"/>
    <w:rsid w:val="00D21A5C"/>
    <w:rsid w:val="00D25619"/>
    <w:rsid w:val="00D25B17"/>
    <w:rsid w:val="00D31430"/>
    <w:rsid w:val="00D33511"/>
    <w:rsid w:val="00D34C67"/>
    <w:rsid w:val="00D34ECA"/>
    <w:rsid w:val="00D351ED"/>
    <w:rsid w:val="00D36654"/>
    <w:rsid w:val="00D36D68"/>
    <w:rsid w:val="00D37545"/>
    <w:rsid w:val="00D40C3D"/>
    <w:rsid w:val="00D421BB"/>
    <w:rsid w:val="00D50B87"/>
    <w:rsid w:val="00D54B75"/>
    <w:rsid w:val="00D601B4"/>
    <w:rsid w:val="00D63942"/>
    <w:rsid w:val="00D66A1A"/>
    <w:rsid w:val="00D70465"/>
    <w:rsid w:val="00D72574"/>
    <w:rsid w:val="00D75A8F"/>
    <w:rsid w:val="00D82B5C"/>
    <w:rsid w:val="00D87B7D"/>
    <w:rsid w:val="00D93254"/>
    <w:rsid w:val="00DA4968"/>
    <w:rsid w:val="00DA4B5B"/>
    <w:rsid w:val="00DA5834"/>
    <w:rsid w:val="00DA587E"/>
    <w:rsid w:val="00DB4245"/>
    <w:rsid w:val="00DB5446"/>
    <w:rsid w:val="00DB7711"/>
    <w:rsid w:val="00DB7E56"/>
    <w:rsid w:val="00DC124A"/>
    <w:rsid w:val="00DC1A18"/>
    <w:rsid w:val="00DC63F2"/>
    <w:rsid w:val="00DD46EF"/>
    <w:rsid w:val="00DE5CB2"/>
    <w:rsid w:val="00DF675F"/>
    <w:rsid w:val="00DF7796"/>
    <w:rsid w:val="00E01B6E"/>
    <w:rsid w:val="00E05B5D"/>
    <w:rsid w:val="00E121D1"/>
    <w:rsid w:val="00E166AA"/>
    <w:rsid w:val="00E16F52"/>
    <w:rsid w:val="00E20F84"/>
    <w:rsid w:val="00E215AE"/>
    <w:rsid w:val="00E25F07"/>
    <w:rsid w:val="00E2795E"/>
    <w:rsid w:val="00E27EEE"/>
    <w:rsid w:val="00E31D94"/>
    <w:rsid w:val="00E34D48"/>
    <w:rsid w:val="00E3642F"/>
    <w:rsid w:val="00E37C4B"/>
    <w:rsid w:val="00E401F2"/>
    <w:rsid w:val="00E474DF"/>
    <w:rsid w:val="00E506D0"/>
    <w:rsid w:val="00E54074"/>
    <w:rsid w:val="00E54AF1"/>
    <w:rsid w:val="00E57BB7"/>
    <w:rsid w:val="00E60692"/>
    <w:rsid w:val="00E61E62"/>
    <w:rsid w:val="00E654B1"/>
    <w:rsid w:val="00E67B81"/>
    <w:rsid w:val="00E74E1B"/>
    <w:rsid w:val="00E75B8B"/>
    <w:rsid w:val="00E7742F"/>
    <w:rsid w:val="00E8684A"/>
    <w:rsid w:val="00E9602A"/>
    <w:rsid w:val="00E96C16"/>
    <w:rsid w:val="00EA283B"/>
    <w:rsid w:val="00EA3FB0"/>
    <w:rsid w:val="00EA68E1"/>
    <w:rsid w:val="00EC2355"/>
    <w:rsid w:val="00EC2C40"/>
    <w:rsid w:val="00EC2E28"/>
    <w:rsid w:val="00EC5156"/>
    <w:rsid w:val="00EC5905"/>
    <w:rsid w:val="00EC6DED"/>
    <w:rsid w:val="00ED2FC9"/>
    <w:rsid w:val="00ED4EB2"/>
    <w:rsid w:val="00ED4F22"/>
    <w:rsid w:val="00EE01E8"/>
    <w:rsid w:val="00EE0EBC"/>
    <w:rsid w:val="00EE2005"/>
    <w:rsid w:val="00EE20F7"/>
    <w:rsid w:val="00EE3B5A"/>
    <w:rsid w:val="00EE45FF"/>
    <w:rsid w:val="00EE6368"/>
    <w:rsid w:val="00EE6DD2"/>
    <w:rsid w:val="00EF20D2"/>
    <w:rsid w:val="00EF55EC"/>
    <w:rsid w:val="00EF772D"/>
    <w:rsid w:val="00F0658F"/>
    <w:rsid w:val="00F07534"/>
    <w:rsid w:val="00F1024E"/>
    <w:rsid w:val="00F16D1F"/>
    <w:rsid w:val="00F21065"/>
    <w:rsid w:val="00F2519B"/>
    <w:rsid w:val="00F27637"/>
    <w:rsid w:val="00F40438"/>
    <w:rsid w:val="00F47F07"/>
    <w:rsid w:val="00F522DF"/>
    <w:rsid w:val="00F53519"/>
    <w:rsid w:val="00F537E0"/>
    <w:rsid w:val="00F5387A"/>
    <w:rsid w:val="00F55487"/>
    <w:rsid w:val="00F61B7A"/>
    <w:rsid w:val="00F62EAF"/>
    <w:rsid w:val="00F64EBC"/>
    <w:rsid w:val="00F7028E"/>
    <w:rsid w:val="00F70797"/>
    <w:rsid w:val="00F72F8D"/>
    <w:rsid w:val="00F826B5"/>
    <w:rsid w:val="00F83A17"/>
    <w:rsid w:val="00F83D0E"/>
    <w:rsid w:val="00F8413A"/>
    <w:rsid w:val="00F85518"/>
    <w:rsid w:val="00F92373"/>
    <w:rsid w:val="00F947CE"/>
    <w:rsid w:val="00F94CCB"/>
    <w:rsid w:val="00F966BB"/>
    <w:rsid w:val="00FA40E2"/>
    <w:rsid w:val="00FA4675"/>
    <w:rsid w:val="00FA6B1C"/>
    <w:rsid w:val="00FB1326"/>
    <w:rsid w:val="00FB1A1A"/>
    <w:rsid w:val="00FB62BC"/>
    <w:rsid w:val="00FB7825"/>
    <w:rsid w:val="00FC7349"/>
    <w:rsid w:val="00FD1294"/>
    <w:rsid w:val="00FD216C"/>
    <w:rsid w:val="00FD50EC"/>
    <w:rsid w:val="00FE1858"/>
    <w:rsid w:val="00FE321C"/>
    <w:rsid w:val="00FE7C62"/>
    <w:rsid w:val="00FF0741"/>
    <w:rsid w:val="00FF1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51F6053F"/>
  <w15:chartTrackingRefBased/>
  <w15:docId w15:val="{AD570CDB-EB9F-4428-B550-9F491963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2D08"/>
    <w:pPr>
      <w:widowControl w:val="0"/>
      <w:jc w:val="both"/>
    </w:pPr>
  </w:style>
  <w:style w:type="paragraph" w:styleId="4">
    <w:name w:val="heading 4"/>
    <w:basedOn w:val="a"/>
    <w:link w:val="40"/>
    <w:uiPriority w:val="9"/>
    <w:qFormat/>
    <w:rsid w:val="00EE6DD2"/>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62AB"/>
    <w:rPr>
      <w:color w:val="0000FF"/>
      <w:u w:val="single"/>
    </w:rPr>
  </w:style>
  <w:style w:type="character" w:customStyle="1" w:styleId="40">
    <w:name w:val="見出し 4 (文字)"/>
    <w:basedOn w:val="a0"/>
    <w:link w:val="4"/>
    <w:uiPriority w:val="9"/>
    <w:rsid w:val="00EE6DD2"/>
    <w:rPr>
      <w:rFonts w:ascii="ＭＳ Ｐゴシック" w:eastAsia="ＭＳ Ｐゴシック" w:hAnsi="ＭＳ Ｐゴシック" w:cs="ＭＳ Ｐゴシック"/>
      <w:b/>
      <w:bCs/>
      <w:kern w:val="0"/>
      <w:sz w:val="24"/>
      <w:szCs w:val="24"/>
    </w:rPr>
  </w:style>
  <w:style w:type="paragraph" w:styleId="Web">
    <w:name w:val="Normal (Web)"/>
    <w:basedOn w:val="a"/>
    <w:uiPriority w:val="99"/>
    <w:semiHidden/>
    <w:unhideWhenUsed/>
    <w:rsid w:val="00EE6DD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csp">
    <w:name w:val="scsp"/>
    <w:basedOn w:val="a"/>
    <w:rsid w:val="00EE6DD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C135E8"/>
    <w:pPr>
      <w:tabs>
        <w:tab w:val="center" w:pos="4252"/>
        <w:tab w:val="right" w:pos="8504"/>
      </w:tabs>
      <w:snapToGrid w:val="0"/>
    </w:pPr>
  </w:style>
  <w:style w:type="character" w:customStyle="1" w:styleId="a5">
    <w:name w:val="ヘッダー (文字)"/>
    <w:basedOn w:val="a0"/>
    <w:link w:val="a4"/>
    <w:uiPriority w:val="99"/>
    <w:rsid w:val="00C135E8"/>
  </w:style>
  <w:style w:type="paragraph" w:styleId="a6">
    <w:name w:val="footer"/>
    <w:basedOn w:val="a"/>
    <w:link w:val="a7"/>
    <w:uiPriority w:val="99"/>
    <w:unhideWhenUsed/>
    <w:rsid w:val="00C135E8"/>
    <w:pPr>
      <w:tabs>
        <w:tab w:val="center" w:pos="4252"/>
        <w:tab w:val="right" w:pos="8504"/>
      </w:tabs>
      <w:snapToGrid w:val="0"/>
    </w:pPr>
  </w:style>
  <w:style w:type="character" w:customStyle="1" w:styleId="a7">
    <w:name w:val="フッター (文字)"/>
    <w:basedOn w:val="a0"/>
    <w:link w:val="a6"/>
    <w:uiPriority w:val="99"/>
    <w:rsid w:val="00C135E8"/>
  </w:style>
  <w:style w:type="character" w:styleId="a8">
    <w:name w:val="FollowedHyperlink"/>
    <w:basedOn w:val="a0"/>
    <w:uiPriority w:val="99"/>
    <w:semiHidden/>
    <w:unhideWhenUsed/>
    <w:rsid w:val="00851252"/>
    <w:rPr>
      <w:color w:val="954F72" w:themeColor="followedHyperlink"/>
      <w:u w:val="single"/>
    </w:rPr>
  </w:style>
  <w:style w:type="paragraph" w:styleId="a9">
    <w:name w:val="List Paragraph"/>
    <w:basedOn w:val="a"/>
    <w:uiPriority w:val="34"/>
    <w:qFormat/>
    <w:rsid w:val="00701442"/>
    <w:pPr>
      <w:ind w:leftChars="400" w:left="840"/>
    </w:pPr>
  </w:style>
  <w:style w:type="character" w:styleId="aa">
    <w:name w:val="Unresolved Mention"/>
    <w:basedOn w:val="a0"/>
    <w:uiPriority w:val="99"/>
    <w:semiHidden/>
    <w:unhideWhenUsed/>
    <w:rsid w:val="00701442"/>
    <w:rPr>
      <w:color w:val="605E5C"/>
      <w:shd w:val="clear" w:color="auto" w:fill="E1DFDD"/>
    </w:rPr>
  </w:style>
  <w:style w:type="paragraph" w:styleId="HTML">
    <w:name w:val="HTML Preformatted"/>
    <w:basedOn w:val="a"/>
    <w:link w:val="HTML0"/>
    <w:uiPriority w:val="99"/>
    <w:unhideWhenUsed/>
    <w:rsid w:val="00D366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D36654"/>
    <w:rPr>
      <w:rFonts w:ascii="ＭＳ ゴシック" w:eastAsia="ＭＳ ゴシック" w:hAnsi="ＭＳ ゴシック" w:cs="ＭＳ ゴシック"/>
      <w:kern w:val="0"/>
      <w:sz w:val="24"/>
      <w:szCs w:val="24"/>
    </w:rPr>
  </w:style>
  <w:style w:type="paragraph" w:styleId="ab">
    <w:name w:val="Date"/>
    <w:basedOn w:val="a"/>
    <w:next w:val="a"/>
    <w:link w:val="ac"/>
    <w:uiPriority w:val="99"/>
    <w:semiHidden/>
    <w:unhideWhenUsed/>
    <w:rsid w:val="0016522E"/>
  </w:style>
  <w:style w:type="character" w:customStyle="1" w:styleId="ac">
    <w:name w:val="日付 (文字)"/>
    <w:basedOn w:val="a0"/>
    <w:link w:val="ab"/>
    <w:uiPriority w:val="99"/>
    <w:semiHidden/>
    <w:rsid w:val="00165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3007">
      <w:bodyDiv w:val="1"/>
      <w:marLeft w:val="0"/>
      <w:marRight w:val="0"/>
      <w:marTop w:val="0"/>
      <w:marBottom w:val="0"/>
      <w:divBdr>
        <w:top w:val="none" w:sz="0" w:space="0" w:color="auto"/>
        <w:left w:val="none" w:sz="0" w:space="0" w:color="auto"/>
        <w:bottom w:val="none" w:sz="0" w:space="0" w:color="auto"/>
        <w:right w:val="none" w:sz="0" w:space="0" w:color="auto"/>
      </w:divBdr>
      <w:divsChild>
        <w:div w:id="368264900">
          <w:marLeft w:val="0"/>
          <w:marRight w:val="0"/>
          <w:marTop w:val="0"/>
          <w:marBottom w:val="0"/>
          <w:divBdr>
            <w:top w:val="none" w:sz="0" w:space="0" w:color="auto"/>
            <w:left w:val="none" w:sz="0" w:space="0" w:color="auto"/>
            <w:bottom w:val="none" w:sz="0" w:space="0" w:color="auto"/>
            <w:right w:val="none" w:sz="0" w:space="0" w:color="auto"/>
          </w:divBdr>
        </w:div>
        <w:div w:id="1758675415">
          <w:marLeft w:val="0"/>
          <w:marRight w:val="0"/>
          <w:marTop w:val="0"/>
          <w:marBottom w:val="0"/>
          <w:divBdr>
            <w:top w:val="none" w:sz="0" w:space="0" w:color="auto"/>
            <w:left w:val="none" w:sz="0" w:space="0" w:color="auto"/>
            <w:bottom w:val="none" w:sz="0" w:space="0" w:color="auto"/>
            <w:right w:val="none" w:sz="0" w:space="0" w:color="auto"/>
          </w:divBdr>
        </w:div>
        <w:div w:id="1950433829">
          <w:marLeft w:val="0"/>
          <w:marRight w:val="0"/>
          <w:marTop w:val="0"/>
          <w:marBottom w:val="0"/>
          <w:divBdr>
            <w:top w:val="none" w:sz="0" w:space="0" w:color="auto"/>
            <w:left w:val="none" w:sz="0" w:space="0" w:color="auto"/>
            <w:bottom w:val="none" w:sz="0" w:space="0" w:color="auto"/>
            <w:right w:val="none" w:sz="0" w:space="0" w:color="auto"/>
          </w:divBdr>
        </w:div>
        <w:div w:id="572662014">
          <w:marLeft w:val="0"/>
          <w:marRight w:val="0"/>
          <w:marTop w:val="0"/>
          <w:marBottom w:val="0"/>
          <w:divBdr>
            <w:top w:val="none" w:sz="0" w:space="0" w:color="auto"/>
            <w:left w:val="none" w:sz="0" w:space="0" w:color="auto"/>
            <w:bottom w:val="none" w:sz="0" w:space="0" w:color="auto"/>
            <w:right w:val="none" w:sz="0" w:space="0" w:color="auto"/>
          </w:divBdr>
        </w:div>
        <w:div w:id="982809694">
          <w:marLeft w:val="0"/>
          <w:marRight w:val="0"/>
          <w:marTop w:val="0"/>
          <w:marBottom w:val="0"/>
          <w:divBdr>
            <w:top w:val="none" w:sz="0" w:space="0" w:color="auto"/>
            <w:left w:val="none" w:sz="0" w:space="0" w:color="auto"/>
            <w:bottom w:val="none" w:sz="0" w:space="0" w:color="auto"/>
            <w:right w:val="none" w:sz="0" w:space="0" w:color="auto"/>
          </w:divBdr>
        </w:div>
        <w:div w:id="1635022078">
          <w:marLeft w:val="0"/>
          <w:marRight w:val="0"/>
          <w:marTop w:val="0"/>
          <w:marBottom w:val="0"/>
          <w:divBdr>
            <w:top w:val="none" w:sz="0" w:space="0" w:color="auto"/>
            <w:left w:val="none" w:sz="0" w:space="0" w:color="auto"/>
            <w:bottom w:val="none" w:sz="0" w:space="0" w:color="auto"/>
            <w:right w:val="none" w:sz="0" w:space="0" w:color="auto"/>
          </w:divBdr>
        </w:div>
        <w:div w:id="1494955516">
          <w:marLeft w:val="0"/>
          <w:marRight w:val="0"/>
          <w:marTop w:val="0"/>
          <w:marBottom w:val="0"/>
          <w:divBdr>
            <w:top w:val="none" w:sz="0" w:space="0" w:color="auto"/>
            <w:left w:val="none" w:sz="0" w:space="0" w:color="auto"/>
            <w:bottom w:val="none" w:sz="0" w:space="0" w:color="auto"/>
            <w:right w:val="none" w:sz="0" w:space="0" w:color="auto"/>
          </w:divBdr>
        </w:div>
        <w:div w:id="195848235">
          <w:marLeft w:val="0"/>
          <w:marRight w:val="0"/>
          <w:marTop w:val="0"/>
          <w:marBottom w:val="0"/>
          <w:divBdr>
            <w:top w:val="none" w:sz="0" w:space="0" w:color="auto"/>
            <w:left w:val="none" w:sz="0" w:space="0" w:color="auto"/>
            <w:bottom w:val="none" w:sz="0" w:space="0" w:color="auto"/>
            <w:right w:val="none" w:sz="0" w:space="0" w:color="auto"/>
          </w:divBdr>
        </w:div>
        <w:div w:id="1868786920">
          <w:marLeft w:val="0"/>
          <w:marRight w:val="0"/>
          <w:marTop w:val="0"/>
          <w:marBottom w:val="0"/>
          <w:divBdr>
            <w:top w:val="none" w:sz="0" w:space="0" w:color="auto"/>
            <w:left w:val="none" w:sz="0" w:space="0" w:color="auto"/>
            <w:bottom w:val="none" w:sz="0" w:space="0" w:color="auto"/>
            <w:right w:val="none" w:sz="0" w:space="0" w:color="auto"/>
          </w:divBdr>
        </w:div>
        <w:div w:id="822892440">
          <w:marLeft w:val="0"/>
          <w:marRight w:val="0"/>
          <w:marTop w:val="0"/>
          <w:marBottom w:val="0"/>
          <w:divBdr>
            <w:top w:val="none" w:sz="0" w:space="0" w:color="auto"/>
            <w:left w:val="none" w:sz="0" w:space="0" w:color="auto"/>
            <w:bottom w:val="none" w:sz="0" w:space="0" w:color="auto"/>
            <w:right w:val="none" w:sz="0" w:space="0" w:color="auto"/>
          </w:divBdr>
        </w:div>
        <w:div w:id="1922905205">
          <w:marLeft w:val="0"/>
          <w:marRight w:val="0"/>
          <w:marTop w:val="0"/>
          <w:marBottom w:val="0"/>
          <w:divBdr>
            <w:top w:val="none" w:sz="0" w:space="0" w:color="auto"/>
            <w:left w:val="none" w:sz="0" w:space="0" w:color="auto"/>
            <w:bottom w:val="none" w:sz="0" w:space="0" w:color="auto"/>
            <w:right w:val="none" w:sz="0" w:space="0" w:color="auto"/>
          </w:divBdr>
        </w:div>
        <w:div w:id="86075893">
          <w:marLeft w:val="0"/>
          <w:marRight w:val="0"/>
          <w:marTop w:val="0"/>
          <w:marBottom w:val="0"/>
          <w:divBdr>
            <w:top w:val="none" w:sz="0" w:space="0" w:color="auto"/>
            <w:left w:val="none" w:sz="0" w:space="0" w:color="auto"/>
            <w:bottom w:val="none" w:sz="0" w:space="0" w:color="auto"/>
            <w:right w:val="none" w:sz="0" w:space="0" w:color="auto"/>
          </w:divBdr>
        </w:div>
        <w:div w:id="2106607041">
          <w:marLeft w:val="0"/>
          <w:marRight w:val="0"/>
          <w:marTop w:val="0"/>
          <w:marBottom w:val="0"/>
          <w:divBdr>
            <w:top w:val="none" w:sz="0" w:space="0" w:color="auto"/>
            <w:left w:val="none" w:sz="0" w:space="0" w:color="auto"/>
            <w:bottom w:val="none" w:sz="0" w:space="0" w:color="auto"/>
            <w:right w:val="none" w:sz="0" w:space="0" w:color="auto"/>
          </w:divBdr>
        </w:div>
        <w:div w:id="445588443">
          <w:marLeft w:val="0"/>
          <w:marRight w:val="0"/>
          <w:marTop w:val="0"/>
          <w:marBottom w:val="0"/>
          <w:divBdr>
            <w:top w:val="none" w:sz="0" w:space="0" w:color="auto"/>
            <w:left w:val="none" w:sz="0" w:space="0" w:color="auto"/>
            <w:bottom w:val="none" w:sz="0" w:space="0" w:color="auto"/>
            <w:right w:val="none" w:sz="0" w:space="0" w:color="auto"/>
          </w:divBdr>
        </w:div>
        <w:div w:id="751588574">
          <w:marLeft w:val="0"/>
          <w:marRight w:val="0"/>
          <w:marTop w:val="0"/>
          <w:marBottom w:val="0"/>
          <w:divBdr>
            <w:top w:val="none" w:sz="0" w:space="0" w:color="auto"/>
            <w:left w:val="none" w:sz="0" w:space="0" w:color="auto"/>
            <w:bottom w:val="none" w:sz="0" w:space="0" w:color="auto"/>
            <w:right w:val="none" w:sz="0" w:space="0" w:color="auto"/>
          </w:divBdr>
        </w:div>
        <w:div w:id="1901330503">
          <w:marLeft w:val="0"/>
          <w:marRight w:val="0"/>
          <w:marTop w:val="0"/>
          <w:marBottom w:val="0"/>
          <w:divBdr>
            <w:top w:val="none" w:sz="0" w:space="0" w:color="auto"/>
            <w:left w:val="none" w:sz="0" w:space="0" w:color="auto"/>
            <w:bottom w:val="none" w:sz="0" w:space="0" w:color="auto"/>
            <w:right w:val="none" w:sz="0" w:space="0" w:color="auto"/>
          </w:divBdr>
        </w:div>
        <w:div w:id="834764714">
          <w:marLeft w:val="0"/>
          <w:marRight w:val="0"/>
          <w:marTop w:val="0"/>
          <w:marBottom w:val="0"/>
          <w:divBdr>
            <w:top w:val="none" w:sz="0" w:space="0" w:color="auto"/>
            <w:left w:val="none" w:sz="0" w:space="0" w:color="auto"/>
            <w:bottom w:val="none" w:sz="0" w:space="0" w:color="auto"/>
            <w:right w:val="none" w:sz="0" w:space="0" w:color="auto"/>
          </w:divBdr>
        </w:div>
        <w:div w:id="1557935701">
          <w:marLeft w:val="0"/>
          <w:marRight w:val="0"/>
          <w:marTop w:val="0"/>
          <w:marBottom w:val="0"/>
          <w:divBdr>
            <w:top w:val="none" w:sz="0" w:space="0" w:color="auto"/>
            <w:left w:val="none" w:sz="0" w:space="0" w:color="auto"/>
            <w:bottom w:val="none" w:sz="0" w:space="0" w:color="auto"/>
            <w:right w:val="none" w:sz="0" w:space="0" w:color="auto"/>
          </w:divBdr>
        </w:div>
      </w:divsChild>
    </w:div>
    <w:div w:id="572352039">
      <w:bodyDiv w:val="1"/>
      <w:marLeft w:val="0"/>
      <w:marRight w:val="0"/>
      <w:marTop w:val="0"/>
      <w:marBottom w:val="0"/>
      <w:divBdr>
        <w:top w:val="none" w:sz="0" w:space="0" w:color="auto"/>
        <w:left w:val="none" w:sz="0" w:space="0" w:color="auto"/>
        <w:bottom w:val="none" w:sz="0" w:space="0" w:color="auto"/>
        <w:right w:val="none" w:sz="0" w:space="0" w:color="auto"/>
      </w:divBdr>
      <w:divsChild>
        <w:div w:id="1511215083">
          <w:marLeft w:val="0"/>
          <w:marRight w:val="0"/>
          <w:marTop w:val="0"/>
          <w:marBottom w:val="0"/>
          <w:divBdr>
            <w:top w:val="none" w:sz="0" w:space="0" w:color="auto"/>
            <w:left w:val="none" w:sz="0" w:space="0" w:color="auto"/>
            <w:bottom w:val="none" w:sz="0" w:space="0" w:color="auto"/>
            <w:right w:val="none" w:sz="0" w:space="0" w:color="auto"/>
          </w:divBdr>
        </w:div>
        <w:div w:id="199444458">
          <w:marLeft w:val="0"/>
          <w:marRight w:val="0"/>
          <w:marTop w:val="0"/>
          <w:marBottom w:val="0"/>
          <w:divBdr>
            <w:top w:val="none" w:sz="0" w:space="0" w:color="auto"/>
            <w:left w:val="none" w:sz="0" w:space="0" w:color="auto"/>
            <w:bottom w:val="none" w:sz="0" w:space="0" w:color="auto"/>
            <w:right w:val="none" w:sz="0" w:space="0" w:color="auto"/>
          </w:divBdr>
        </w:div>
        <w:div w:id="157620326">
          <w:marLeft w:val="0"/>
          <w:marRight w:val="0"/>
          <w:marTop w:val="0"/>
          <w:marBottom w:val="0"/>
          <w:divBdr>
            <w:top w:val="none" w:sz="0" w:space="0" w:color="auto"/>
            <w:left w:val="none" w:sz="0" w:space="0" w:color="auto"/>
            <w:bottom w:val="none" w:sz="0" w:space="0" w:color="auto"/>
            <w:right w:val="none" w:sz="0" w:space="0" w:color="auto"/>
          </w:divBdr>
        </w:div>
        <w:div w:id="353460388">
          <w:marLeft w:val="0"/>
          <w:marRight w:val="0"/>
          <w:marTop w:val="0"/>
          <w:marBottom w:val="0"/>
          <w:divBdr>
            <w:top w:val="none" w:sz="0" w:space="0" w:color="auto"/>
            <w:left w:val="none" w:sz="0" w:space="0" w:color="auto"/>
            <w:bottom w:val="none" w:sz="0" w:space="0" w:color="auto"/>
            <w:right w:val="none" w:sz="0" w:space="0" w:color="auto"/>
          </w:divBdr>
        </w:div>
      </w:divsChild>
    </w:div>
    <w:div w:id="618997289">
      <w:bodyDiv w:val="1"/>
      <w:marLeft w:val="0"/>
      <w:marRight w:val="0"/>
      <w:marTop w:val="0"/>
      <w:marBottom w:val="0"/>
      <w:divBdr>
        <w:top w:val="none" w:sz="0" w:space="0" w:color="auto"/>
        <w:left w:val="none" w:sz="0" w:space="0" w:color="auto"/>
        <w:bottom w:val="none" w:sz="0" w:space="0" w:color="auto"/>
        <w:right w:val="none" w:sz="0" w:space="0" w:color="auto"/>
      </w:divBdr>
    </w:div>
    <w:div w:id="869336834">
      <w:bodyDiv w:val="1"/>
      <w:marLeft w:val="0"/>
      <w:marRight w:val="0"/>
      <w:marTop w:val="0"/>
      <w:marBottom w:val="0"/>
      <w:divBdr>
        <w:top w:val="none" w:sz="0" w:space="0" w:color="auto"/>
        <w:left w:val="none" w:sz="0" w:space="0" w:color="auto"/>
        <w:bottom w:val="none" w:sz="0" w:space="0" w:color="auto"/>
        <w:right w:val="none" w:sz="0" w:space="0" w:color="auto"/>
      </w:divBdr>
    </w:div>
    <w:div w:id="1512837225">
      <w:bodyDiv w:val="1"/>
      <w:marLeft w:val="0"/>
      <w:marRight w:val="0"/>
      <w:marTop w:val="0"/>
      <w:marBottom w:val="0"/>
      <w:divBdr>
        <w:top w:val="none" w:sz="0" w:space="0" w:color="auto"/>
        <w:left w:val="none" w:sz="0" w:space="0" w:color="auto"/>
        <w:bottom w:val="none" w:sz="0" w:space="0" w:color="auto"/>
        <w:right w:val="none" w:sz="0" w:space="0" w:color="auto"/>
      </w:divBdr>
    </w:div>
    <w:div w:id="1737435658">
      <w:bodyDiv w:val="1"/>
      <w:marLeft w:val="0"/>
      <w:marRight w:val="0"/>
      <w:marTop w:val="0"/>
      <w:marBottom w:val="0"/>
      <w:divBdr>
        <w:top w:val="none" w:sz="0" w:space="0" w:color="auto"/>
        <w:left w:val="none" w:sz="0" w:space="0" w:color="auto"/>
        <w:bottom w:val="none" w:sz="0" w:space="0" w:color="auto"/>
        <w:right w:val="none" w:sz="0" w:space="0" w:color="auto"/>
      </w:divBdr>
    </w:div>
    <w:div w:id="186705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AEDD1-EF59-4472-881A-AD5980A8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TotalTime>
  <Pages>12</Pages>
  <Words>596</Words>
  <Characters>3402</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21</cp:revision>
  <cp:lastPrinted>2021-12-14T14:47:00Z</cp:lastPrinted>
  <dcterms:created xsi:type="dcterms:W3CDTF">2021-12-13T13:05:00Z</dcterms:created>
  <dcterms:modified xsi:type="dcterms:W3CDTF">2021-12-17T10:34:00Z</dcterms:modified>
</cp:coreProperties>
</file>